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F7" w:rsidRPr="00E57A5E" w:rsidRDefault="008065F7" w:rsidP="008065F7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57A5E">
        <w:rPr>
          <w:rFonts w:ascii="Times New Roman" w:eastAsia="標楷體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75.4pt;margin-top:-.3pt;width:42.5pt;height:25.5pt;z-index:251665408;mso-width-relative:margin;mso-height-relative:margin" fillcolor="#f2f2f2 [3052]" strokeweight="1.5pt">
            <v:textbox>
              <w:txbxContent>
                <w:p w:rsidR="003B55E6" w:rsidRPr="006073BA" w:rsidRDefault="003B55E6" w:rsidP="003B55E6">
                  <w:pPr>
                    <w:jc w:val="center"/>
                    <w:rPr>
                      <w:rFonts w:ascii="Cataneo BT" w:hAnsi="Cataneo BT"/>
                    </w:rPr>
                  </w:pPr>
                  <w:r>
                    <w:rPr>
                      <w:rFonts w:ascii="Cataneo BT" w:hAnsi="Cataneo BT"/>
                    </w:rPr>
                    <w:t>00</w:t>
                  </w:r>
                  <w:r>
                    <w:rPr>
                      <w:rFonts w:ascii="Cataneo BT" w:hAnsi="Cataneo BT" w:hint="eastAsia"/>
                    </w:rPr>
                    <w:t>30</w:t>
                  </w:r>
                </w:p>
              </w:txbxContent>
            </v:textbox>
          </v:shape>
        </w:pict>
      </w:r>
    </w:p>
    <w:p w:rsidR="008065F7" w:rsidRPr="00E57A5E" w:rsidRDefault="008065F7" w:rsidP="008065F7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22C3E" w:rsidRPr="00E57A5E" w:rsidRDefault="00770AAF" w:rsidP="008065F7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57A5E">
        <w:rPr>
          <w:rFonts w:ascii="Times New Roman" w:eastAsia="標楷體" w:hAnsi="Times New Roman" w:cs="Times New Roman"/>
          <w:b/>
          <w:sz w:val="32"/>
          <w:szCs w:val="32"/>
        </w:rPr>
        <w:t>高雄醫學大學藥物篩選</w:t>
      </w:r>
      <w:r w:rsidR="00392CC5" w:rsidRPr="00E57A5E">
        <w:rPr>
          <w:rFonts w:ascii="Times New Roman" w:eastAsia="標楷體" w:hAnsi="Times New Roman" w:cs="Times New Roman"/>
          <w:b/>
          <w:sz w:val="32"/>
          <w:szCs w:val="32"/>
        </w:rPr>
        <w:t>平台</w:t>
      </w:r>
      <w:r w:rsidR="00392CC5" w:rsidRPr="00E57A5E">
        <w:rPr>
          <w:rFonts w:ascii="Times New Roman" w:eastAsia="標楷體" w:hAnsi="Times New Roman" w:cs="Times New Roman"/>
          <w:b/>
          <w:sz w:val="32"/>
          <w:szCs w:val="32"/>
        </w:rPr>
        <w:t>(1)</w:t>
      </w:r>
      <w:r w:rsidRPr="00E57A5E">
        <w:rPr>
          <w:rFonts w:ascii="Times New Roman" w:eastAsia="標楷體" w:hAnsi="Times New Roman" w:cs="Times New Roman"/>
          <w:b/>
          <w:sz w:val="32"/>
          <w:szCs w:val="32"/>
        </w:rPr>
        <w:t>合作同意書</w:t>
      </w:r>
      <w:r w:rsidR="006E2BCC" w:rsidRPr="00E57A5E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="00A141EE" w:rsidRPr="00E57A5E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0E3B5D" w:rsidRPr="00E57A5E">
        <w:rPr>
          <w:rFonts w:ascii="Times New Roman" w:eastAsia="標楷體" w:hAnsi="Times New Roman" w:cs="Times New Roman"/>
          <w:b/>
          <w:sz w:val="32"/>
          <w:szCs w:val="32"/>
        </w:rPr>
        <w:t>KMU-</w:t>
      </w:r>
      <w:r w:rsidR="00A141EE" w:rsidRPr="00E57A5E">
        <w:rPr>
          <w:rFonts w:ascii="Times New Roman" w:eastAsia="標楷體" w:hAnsi="Times New Roman" w:cs="Times New Roman"/>
          <w:b/>
          <w:sz w:val="32"/>
          <w:szCs w:val="32"/>
        </w:rPr>
        <w:t>ISC</w:t>
      </w:r>
      <w:r w:rsidR="000E3B5D" w:rsidRPr="00E57A5E">
        <w:rPr>
          <w:rFonts w:ascii="Times New Roman" w:eastAsia="標楷體" w:hAnsi="Times New Roman" w:cs="Times New Roman"/>
          <w:b/>
          <w:sz w:val="32"/>
          <w:szCs w:val="32"/>
        </w:rPr>
        <w:t>-TIP</w:t>
      </w:r>
      <w:r w:rsidR="00A141EE" w:rsidRPr="00E57A5E">
        <w:rPr>
          <w:rFonts w:ascii="Times New Roman" w:eastAsia="標楷體" w:hAnsi="Times New Roman" w:cs="Times New Roman"/>
          <w:b/>
          <w:sz w:val="32"/>
          <w:szCs w:val="32"/>
        </w:rPr>
        <w:t>藥庫</w:t>
      </w:r>
      <w:r w:rsidR="00A141EE" w:rsidRPr="00E57A5E">
        <w:rPr>
          <w:rFonts w:ascii="Times New Roman" w:eastAsia="標楷體" w:hAnsi="Times New Roman" w:cs="Times New Roman"/>
          <w:b/>
          <w:sz w:val="32"/>
          <w:szCs w:val="32"/>
        </w:rPr>
        <w:t>)</w:t>
      </w:r>
      <w:bookmarkStart w:id="0" w:name="_GoBack"/>
      <w:bookmarkEnd w:id="0"/>
    </w:p>
    <w:p w:rsidR="000E3B5D" w:rsidRPr="00E57A5E" w:rsidRDefault="000E3B5D" w:rsidP="000E3B5D">
      <w:pPr>
        <w:jc w:val="center"/>
        <w:rPr>
          <w:rFonts w:ascii="Times New Roman" w:eastAsia="標楷體" w:hAnsi="Times New Roman" w:cs="Times New Roman"/>
        </w:rPr>
      </w:pPr>
    </w:p>
    <w:p w:rsidR="000E3B5D" w:rsidRPr="00E57A5E" w:rsidRDefault="000E3B5D" w:rsidP="000E3B5D">
      <w:pPr>
        <w:jc w:val="right"/>
        <w:rPr>
          <w:rFonts w:ascii="Times New Roman" w:eastAsia="標楷體" w:hAnsi="Times New Roman" w:cs="Times New Roman"/>
          <w:color w:val="000000"/>
          <w:sz w:val="16"/>
          <w:szCs w:val="16"/>
          <w:u w:val="single"/>
        </w:rPr>
      </w:pPr>
      <w:r w:rsidRPr="00E57A5E">
        <w:rPr>
          <w:rFonts w:ascii="Times New Roman" w:eastAsia="標楷體" w:hAnsi="標楷體" w:cs="Times New Roman"/>
          <w:color w:val="000000"/>
          <w:sz w:val="16"/>
          <w:szCs w:val="16"/>
        </w:rPr>
        <w:t>傳染病與癌症研究中心編號：</w:t>
      </w:r>
      <w:r w:rsidRPr="00E57A5E">
        <w:rPr>
          <w:rFonts w:ascii="Times New Roman" w:eastAsia="標楷體" w:hAnsi="Times New Roman" w:cs="Times New Roman"/>
          <w:color w:val="000000"/>
          <w:sz w:val="18"/>
          <w:szCs w:val="18"/>
          <w:u w:val="single"/>
        </w:rPr>
        <w:t>______________________</w:t>
      </w:r>
    </w:p>
    <w:p w:rsidR="000E3B5D" w:rsidRPr="00E57A5E" w:rsidRDefault="000E3B5D" w:rsidP="000E3B5D">
      <w:pPr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E57A5E">
        <w:rPr>
          <w:rFonts w:ascii="Times New Roman" w:eastAsia="標楷體" w:hAnsi="Times New Roman" w:cs="Times New Roman"/>
          <w:color w:val="000000"/>
          <w:sz w:val="16"/>
          <w:szCs w:val="16"/>
        </w:rPr>
        <w:t>(</w:t>
      </w:r>
      <w:r w:rsidRPr="00E57A5E">
        <w:rPr>
          <w:rFonts w:ascii="Times New Roman" w:eastAsia="標楷體" w:hAnsi="標楷體" w:cs="Times New Roman"/>
          <w:color w:val="000000"/>
          <w:sz w:val="16"/>
          <w:szCs w:val="16"/>
        </w:rPr>
        <w:t>由傳染病與癌症研究中心填寫</w:t>
      </w:r>
      <w:r w:rsidRPr="00E57A5E">
        <w:rPr>
          <w:rFonts w:ascii="Times New Roman" w:eastAsia="標楷體" w:hAnsi="Times New Roman" w:cs="Times New Roman"/>
          <w:color w:val="000000"/>
          <w:sz w:val="16"/>
          <w:szCs w:val="16"/>
        </w:rPr>
        <w:t>)</w:t>
      </w:r>
    </w:p>
    <w:p w:rsidR="000E3B5D" w:rsidRPr="00E57A5E" w:rsidRDefault="000E3B5D" w:rsidP="000E3B5D">
      <w:pPr>
        <w:pStyle w:val="a7"/>
        <w:snapToGrid w:val="0"/>
        <w:spacing w:line="340" w:lineRule="atLeast"/>
        <w:jc w:val="both"/>
        <w:rPr>
          <w:rFonts w:eastAsia="標楷體"/>
          <w:color w:val="000000"/>
          <w:sz w:val="24"/>
          <w:szCs w:val="24"/>
          <w:lang w:val="en-US"/>
        </w:rPr>
      </w:pPr>
    </w:p>
    <w:p w:rsidR="000E3B5D" w:rsidRPr="00E57A5E" w:rsidRDefault="000E3B5D" w:rsidP="000E3B5D">
      <w:pPr>
        <w:pStyle w:val="a7"/>
        <w:snapToGrid w:val="0"/>
        <w:spacing w:line="340" w:lineRule="atLeast"/>
        <w:jc w:val="both"/>
        <w:rPr>
          <w:rFonts w:eastAsia="標楷體"/>
          <w:color w:val="000000"/>
          <w:sz w:val="24"/>
          <w:szCs w:val="24"/>
        </w:rPr>
      </w:pPr>
      <w:proofErr w:type="spellStart"/>
      <w:r w:rsidRPr="00E57A5E">
        <w:rPr>
          <w:rFonts w:eastAsia="標楷體"/>
          <w:color w:val="000000"/>
          <w:sz w:val="24"/>
          <w:szCs w:val="24"/>
        </w:rPr>
        <w:t>立</w:t>
      </w:r>
      <w:r w:rsidR="00C06D74" w:rsidRPr="00E57A5E">
        <w:rPr>
          <w:rFonts w:eastAsia="標楷體"/>
          <w:color w:val="000000"/>
          <w:sz w:val="24"/>
          <w:szCs w:val="24"/>
        </w:rPr>
        <w:t>同意</w:t>
      </w:r>
      <w:r w:rsidRPr="00E57A5E">
        <w:rPr>
          <w:rFonts w:eastAsia="標楷體"/>
          <w:color w:val="000000"/>
          <w:sz w:val="24"/>
          <w:szCs w:val="24"/>
        </w:rPr>
        <w:t>書人：</w:t>
      </w:r>
      <w:r w:rsidRPr="00E57A5E">
        <w:rPr>
          <w:rFonts w:eastAsia="標楷體"/>
          <w:color w:val="000000"/>
          <w:sz w:val="24"/>
          <w:szCs w:val="24"/>
          <w:lang w:eastAsia="zh-TW"/>
        </w:rPr>
        <w:t>陳益昇老師研究團隊</w:t>
      </w:r>
      <w:proofErr w:type="spellEnd"/>
      <w:r w:rsidRPr="00E57A5E">
        <w:rPr>
          <w:rFonts w:eastAsia="標楷體"/>
          <w:color w:val="000000"/>
          <w:sz w:val="24"/>
          <w:szCs w:val="24"/>
        </w:rPr>
        <w:t>（</w:t>
      </w:r>
      <w:proofErr w:type="spellStart"/>
      <w:r w:rsidRPr="00E57A5E">
        <w:rPr>
          <w:rFonts w:eastAsia="標楷體"/>
          <w:color w:val="000000"/>
          <w:sz w:val="24"/>
          <w:szCs w:val="24"/>
        </w:rPr>
        <w:t>以下簡稱甲方</w:t>
      </w:r>
      <w:proofErr w:type="spellEnd"/>
      <w:r w:rsidRPr="00E57A5E">
        <w:rPr>
          <w:rFonts w:eastAsia="標楷體"/>
          <w:color w:val="000000"/>
          <w:sz w:val="24"/>
          <w:szCs w:val="24"/>
        </w:rPr>
        <w:t>）</w:t>
      </w:r>
    </w:p>
    <w:p w:rsidR="000E3B5D" w:rsidRPr="00E57A5E" w:rsidRDefault="000E3B5D" w:rsidP="000E3B5D">
      <w:pPr>
        <w:ind w:firstLineChars="600" w:firstLine="14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57A5E">
        <w:rPr>
          <w:rFonts w:ascii="Times New Roman" w:eastAsia="標楷體" w:cs="Times New Roman"/>
          <w:color w:val="000000"/>
          <w:szCs w:val="24"/>
        </w:rPr>
        <w:t>陳宜民老師研究團隊（以下簡稱乙方）</w:t>
      </w:r>
    </w:p>
    <w:p w:rsidR="00C06D74" w:rsidRPr="00E57A5E" w:rsidRDefault="000E3B5D" w:rsidP="00C06D74">
      <w:pPr>
        <w:ind w:firstLineChars="600" w:firstLine="14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57A5E">
        <w:rPr>
          <w:rFonts w:ascii="Times New Roman" w:eastAsia="標楷體" w:cs="Times New Roman"/>
          <w:color w:val="000000"/>
          <w:szCs w:val="24"/>
        </w:rPr>
        <w:t>顏嘉宏老師研究團隊（以下簡稱丙方）</w:t>
      </w:r>
    </w:p>
    <w:p w:rsidR="000E3B5D" w:rsidRPr="00E57A5E" w:rsidRDefault="00C06D74" w:rsidP="00C06D74">
      <w:pPr>
        <w:ind w:firstLineChars="600" w:firstLine="14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57A5E">
        <w:rPr>
          <w:rFonts w:ascii="Times New Roman" w:eastAsia="標楷體" w:hAnsi="Times New Roman" w:cs="Times New Roman"/>
          <w:color w:val="000000"/>
          <w:szCs w:val="24"/>
        </w:rPr>
        <w:t>__________</w:t>
      </w:r>
      <w:r w:rsidR="000E3B5D" w:rsidRPr="00E57A5E">
        <w:rPr>
          <w:rFonts w:ascii="Times New Roman" w:eastAsia="標楷體" w:cs="Times New Roman"/>
          <w:color w:val="000000"/>
          <w:szCs w:val="24"/>
        </w:rPr>
        <w:t>研究團隊（以下簡稱丁方）</w:t>
      </w:r>
    </w:p>
    <w:p w:rsidR="00770AAF" w:rsidRPr="00E57A5E" w:rsidRDefault="00770AAF">
      <w:pPr>
        <w:rPr>
          <w:rFonts w:ascii="Times New Roman" w:eastAsia="標楷體" w:hAnsi="Times New Roman" w:cs="Times New Roman"/>
        </w:rPr>
      </w:pPr>
    </w:p>
    <w:p w:rsidR="00630FDB" w:rsidRPr="00E57A5E" w:rsidRDefault="00630FDB" w:rsidP="00C06D74">
      <w:pPr>
        <w:jc w:val="both"/>
        <w:rPr>
          <w:rFonts w:ascii="Times New Roman" w:eastAsia="標楷體" w:hAnsi="Times New Roman" w:cs="Times New Roman"/>
          <w:color w:val="000000"/>
        </w:rPr>
      </w:pPr>
      <w:r w:rsidRPr="00E57A5E">
        <w:rPr>
          <w:rFonts w:ascii="Times New Roman" w:eastAsia="標楷體" w:cs="Times New Roman"/>
          <w:color w:val="000000"/>
        </w:rPr>
        <w:t>茲因</w:t>
      </w:r>
      <w:r w:rsidRPr="00E57A5E">
        <w:rPr>
          <w:rFonts w:ascii="Times New Roman" w:eastAsia="標楷體" w:hAnsi="Times New Roman" w:cs="Times New Roman"/>
          <w:color w:val="000000"/>
        </w:rPr>
        <w:t>甲方</w:t>
      </w:r>
      <w:proofErr w:type="gramStart"/>
      <w:r w:rsidR="00C06D74" w:rsidRPr="00E57A5E">
        <w:rPr>
          <w:rFonts w:ascii="Times New Roman" w:eastAsia="標楷體" w:cs="Times New Roman"/>
          <w:color w:val="000000"/>
          <w:szCs w:val="24"/>
        </w:rPr>
        <w:t>（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執行單位</w:t>
      </w:r>
      <w:r w:rsidRPr="00E57A5E">
        <w:rPr>
          <w:rFonts w:ascii="Times New Roman" w:eastAsia="標楷體" w:hAnsi="Times New Roman" w:cs="Times New Roman"/>
          <w:color w:val="000000"/>
        </w:rPr>
        <w:t xml:space="preserve">: </w:t>
      </w:r>
      <w:r w:rsidRPr="00E57A5E">
        <w:rPr>
          <w:rFonts w:ascii="Times New Roman" w:eastAsia="標楷體" w:cs="Times New Roman"/>
          <w:color w:val="000000"/>
          <w:szCs w:val="24"/>
        </w:rPr>
        <w:t>陳益昇老師研究團隊</w:t>
      </w:r>
      <w:r w:rsidRPr="00E57A5E">
        <w:rPr>
          <w:rFonts w:ascii="Times New Roman" w:eastAsia="標楷體" w:hAnsi="Times New Roman" w:cs="Times New Roman"/>
          <w:color w:val="000000"/>
        </w:rPr>
        <w:t>，以下簡稱甲方</w:t>
      </w:r>
      <w:proofErr w:type="gramStart"/>
      <w:r w:rsidR="00C06D74" w:rsidRPr="00E57A5E">
        <w:rPr>
          <w:rFonts w:ascii="Times New Roman" w:eastAsia="標楷體" w:cs="Times New Roman"/>
          <w:color w:val="000000"/>
          <w:szCs w:val="24"/>
        </w:rPr>
        <w:t>）</w:t>
      </w:r>
      <w:proofErr w:type="gramEnd"/>
      <w:r w:rsidRPr="00E57A5E">
        <w:rPr>
          <w:rFonts w:ascii="Times New Roman" w:eastAsia="標楷體" w:cs="Times New Roman"/>
          <w:color w:val="000000"/>
        </w:rPr>
        <w:t>將</w:t>
      </w:r>
      <w:r w:rsidRPr="00E57A5E">
        <w:rPr>
          <w:rFonts w:ascii="Times New Roman" w:eastAsia="標楷體" w:hAnsi="標楷體" w:cs="Times New Roman"/>
          <w:color w:val="000000"/>
          <w:u w:val="single"/>
        </w:rPr>
        <w:t>台灣產植物抽出物庫</w:t>
      </w:r>
      <w:r w:rsidR="00C06D74" w:rsidRPr="00E57A5E">
        <w:rPr>
          <w:rFonts w:ascii="Times New Roman" w:eastAsia="標楷體" w:hAnsi="標楷體" w:cs="Times New Roman"/>
          <w:color w:val="000000"/>
          <w:u w:val="single"/>
        </w:rPr>
        <w:t>（</w:t>
      </w:r>
      <w:r w:rsidRPr="00E57A5E">
        <w:rPr>
          <w:rFonts w:ascii="Times New Roman" w:eastAsia="標楷體" w:hAnsi="Times New Roman" w:cs="Times New Roman"/>
          <w:color w:val="000000"/>
          <w:u w:val="single"/>
        </w:rPr>
        <w:t>KMU-ISC-TIP</w:t>
      </w:r>
      <w:r w:rsidR="00C06D74" w:rsidRPr="00E57A5E">
        <w:rPr>
          <w:rFonts w:ascii="Times New Roman" w:eastAsia="標楷體" w:hAnsi="標楷體" w:cs="Times New Roman"/>
          <w:color w:val="000000"/>
          <w:u w:val="single"/>
        </w:rPr>
        <w:t>）</w:t>
      </w:r>
      <w:r w:rsidR="00C06D74" w:rsidRPr="00E57A5E">
        <w:rPr>
          <w:rFonts w:ascii="Times New Roman" w:eastAsia="標楷體" w:cs="Times New Roman"/>
          <w:color w:val="000000"/>
          <w:szCs w:val="24"/>
        </w:rPr>
        <w:t>（</w:t>
      </w:r>
      <w:r w:rsidRPr="00E57A5E">
        <w:rPr>
          <w:rFonts w:ascii="Times New Roman" w:eastAsia="標楷體" w:cs="Times New Roman"/>
          <w:color w:val="000000"/>
        </w:rPr>
        <w:t>以下簡稱本藥庫</w:t>
      </w:r>
      <w:r w:rsidR="00C06D74" w:rsidRPr="00E57A5E">
        <w:rPr>
          <w:rFonts w:ascii="Times New Roman" w:eastAsia="標楷體" w:cs="Times New Roman"/>
          <w:color w:val="000000"/>
          <w:szCs w:val="24"/>
        </w:rPr>
        <w:t>）</w:t>
      </w:r>
      <w:r w:rsidRPr="00E57A5E">
        <w:rPr>
          <w:rFonts w:ascii="Times New Roman" w:eastAsia="標楷體" w:cs="Times New Roman"/>
          <w:color w:val="000000"/>
        </w:rPr>
        <w:t>以</w:t>
      </w:r>
      <w:r w:rsidRPr="00E57A5E">
        <w:rPr>
          <w:rFonts w:ascii="Times New Roman" w:eastAsia="標楷體" w:hAnsi="標楷體" w:cs="Times New Roman"/>
          <w:color w:val="000000"/>
        </w:rPr>
        <w:t>提供</w:t>
      </w:r>
      <w:r w:rsidRPr="00E57A5E">
        <w:rPr>
          <w:rFonts w:ascii="Times New Roman" w:eastAsia="標楷體" w:cs="Times New Roman"/>
          <w:color w:val="000000"/>
        </w:rPr>
        <w:t>予傳染病與癌症研究中心，由</w:t>
      </w:r>
      <w:r w:rsidRPr="00E57A5E">
        <w:rPr>
          <w:rFonts w:ascii="Times New Roman" w:eastAsia="標楷體" w:cs="Times New Roman"/>
          <w:color w:val="000000"/>
          <w:szCs w:val="24"/>
        </w:rPr>
        <w:t>陳宜民老師研究團隊</w:t>
      </w:r>
      <w:r w:rsidR="00C06D74" w:rsidRPr="00E57A5E">
        <w:rPr>
          <w:rFonts w:ascii="Times New Roman" w:eastAsia="標楷體" w:cs="Times New Roman"/>
          <w:color w:val="000000"/>
          <w:szCs w:val="24"/>
        </w:rPr>
        <w:t>（</w:t>
      </w:r>
      <w:r w:rsidRPr="00E57A5E">
        <w:rPr>
          <w:rFonts w:ascii="Times New Roman" w:eastAsia="標楷體" w:cs="Times New Roman"/>
          <w:color w:val="000000"/>
          <w:szCs w:val="24"/>
        </w:rPr>
        <w:t>以下簡稱乙方</w:t>
      </w:r>
      <w:r w:rsidR="00C06D74" w:rsidRPr="00E57A5E">
        <w:rPr>
          <w:rFonts w:ascii="Times New Roman" w:eastAsia="標楷體" w:cs="Times New Roman"/>
          <w:color w:val="000000"/>
          <w:szCs w:val="24"/>
        </w:rPr>
        <w:t>）</w:t>
      </w:r>
      <w:r w:rsidRPr="00E57A5E">
        <w:rPr>
          <w:rFonts w:ascii="Times New Roman" w:eastAsia="標楷體" w:cs="Times New Roman"/>
          <w:color w:val="000000"/>
          <w:szCs w:val="24"/>
        </w:rPr>
        <w:t>提</w:t>
      </w:r>
      <w:r w:rsidR="00C06D74" w:rsidRPr="00E57A5E">
        <w:rPr>
          <w:rFonts w:ascii="Times New Roman" w:eastAsia="標楷體" w:cs="Times New Roman"/>
          <w:color w:val="000000"/>
          <w:szCs w:val="24"/>
        </w:rPr>
        <w:t>供實驗場地與</w:t>
      </w:r>
      <w:r w:rsidRPr="00E57A5E">
        <w:rPr>
          <w:rFonts w:ascii="Times New Roman" w:eastAsia="標楷體" w:cs="Times New Roman"/>
          <w:color w:val="000000"/>
          <w:szCs w:val="24"/>
        </w:rPr>
        <w:t>儀器設備，由顏嘉宏老師研究團隊</w:t>
      </w:r>
      <w:r w:rsidR="00C06D74" w:rsidRPr="00E57A5E">
        <w:rPr>
          <w:rFonts w:ascii="Times New Roman" w:eastAsia="標楷體" w:cs="Times New Roman"/>
          <w:color w:val="000000"/>
          <w:szCs w:val="24"/>
        </w:rPr>
        <w:t>（</w:t>
      </w:r>
      <w:r w:rsidRPr="00E57A5E">
        <w:rPr>
          <w:rFonts w:ascii="Times New Roman" w:eastAsia="標楷體" w:cs="Times New Roman"/>
          <w:color w:val="000000"/>
          <w:szCs w:val="24"/>
        </w:rPr>
        <w:t>以下簡稱丙方）</w:t>
      </w:r>
      <w:r w:rsidR="00C06D74" w:rsidRPr="00E57A5E">
        <w:rPr>
          <w:rFonts w:ascii="Times New Roman" w:eastAsia="標楷體" w:cs="Times New Roman"/>
          <w:color w:val="000000"/>
          <w:szCs w:val="24"/>
        </w:rPr>
        <w:t>協助</w:t>
      </w:r>
      <w:r w:rsidR="00C06D74" w:rsidRPr="00E57A5E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                       </w:t>
      </w:r>
      <w:r w:rsidR="00C06D74" w:rsidRPr="00E57A5E">
        <w:rPr>
          <w:rFonts w:ascii="Times New Roman" w:eastAsia="標楷體" w:cs="Times New Roman"/>
          <w:color w:val="000000"/>
          <w:szCs w:val="24"/>
        </w:rPr>
        <w:t>研究團隊（以下簡稱丁方）建立、優化篩選平台，並完成藥物篩選</w:t>
      </w:r>
      <w:r w:rsidRPr="00E57A5E">
        <w:rPr>
          <w:rFonts w:ascii="Times New Roman" w:eastAsia="標楷體" w:cs="Times New Roman"/>
          <w:color w:val="000000"/>
        </w:rPr>
        <w:t>，甲乙丙</w:t>
      </w:r>
      <w:r w:rsidR="00C06D74" w:rsidRPr="00E57A5E">
        <w:rPr>
          <w:rFonts w:ascii="Times New Roman" w:eastAsia="標楷體" w:cs="Times New Roman"/>
          <w:color w:val="000000"/>
        </w:rPr>
        <w:t>丁四</w:t>
      </w:r>
      <w:r w:rsidRPr="00E57A5E">
        <w:rPr>
          <w:rFonts w:ascii="Times New Roman" w:eastAsia="標楷體" w:cs="Times New Roman"/>
          <w:color w:val="000000"/>
        </w:rPr>
        <w:t>方同意依本合約所載明之方式使用，特立本</w:t>
      </w:r>
      <w:r w:rsidR="00C06D74" w:rsidRPr="00E57A5E">
        <w:rPr>
          <w:rFonts w:ascii="Times New Roman" w:eastAsia="標楷體" w:cs="Times New Roman"/>
          <w:color w:val="000000"/>
        </w:rPr>
        <w:t>同意書</w:t>
      </w:r>
      <w:r w:rsidRPr="00E57A5E">
        <w:rPr>
          <w:rFonts w:ascii="Times New Roman" w:eastAsia="標楷體" w:cs="Times New Roman"/>
          <w:color w:val="000000"/>
        </w:rPr>
        <w:t>，以資遵循：</w:t>
      </w:r>
    </w:p>
    <w:p w:rsidR="00333533" w:rsidRPr="00E57A5E" w:rsidRDefault="00333533">
      <w:pPr>
        <w:rPr>
          <w:rFonts w:ascii="Times New Roman" w:eastAsia="標楷體" w:hAnsi="Times New Roman" w:cs="Times New Roman"/>
        </w:rPr>
      </w:pPr>
    </w:p>
    <w:p w:rsidR="00F92D9C" w:rsidRPr="00E57A5E" w:rsidRDefault="00F92D9C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before="120" w:line="400" w:lineRule="exact"/>
        <w:ind w:left="851" w:hanging="851"/>
        <w:jc w:val="both"/>
        <w:rPr>
          <w:rFonts w:ascii="Times New Roman" w:eastAsia="標楷體" w:hAnsi="Times New Roman" w:cs="Times New Roman"/>
          <w:color w:val="000000"/>
        </w:rPr>
      </w:pPr>
      <w:proofErr w:type="gramStart"/>
      <w:r w:rsidRPr="00E57A5E">
        <w:rPr>
          <w:rFonts w:ascii="Times New Roman" w:eastAsia="標楷體" w:hAnsi="Times New Roman" w:cs="Times New Roman"/>
          <w:color w:val="000000"/>
        </w:rPr>
        <w:t>本藥庫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或甲方提供之萃取物或純化合物僅</w:t>
      </w:r>
      <w:proofErr w:type="gramStart"/>
      <w:r w:rsidRPr="00E57A5E">
        <w:rPr>
          <w:rFonts w:ascii="Times New Roman" w:eastAsia="標楷體" w:hAnsi="Times New Roman" w:cs="Times New Roman"/>
          <w:color w:val="000000"/>
        </w:rPr>
        <w:t>供丁方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作為非人體使用之教學或學術研究用途。</w:t>
      </w:r>
    </w:p>
    <w:p w:rsidR="006B2444" w:rsidRPr="00E57A5E" w:rsidRDefault="006B2444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before="120" w:line="400" w:lineRule="exact"/>
        <w:ind w:left="851" w:hanging="851"/>
        <w:jc w:val="both"/>
        <w:rPr>
          <w:rFonts w:ascii="Times New Roman" w:eastAsia="標楷體" w:hAnsi="Times New Roman" w:cs="Times New Roman"/>
          <w:color w:val="000000"/>
        </w:rPr>
      </w:pPr>
      <w:proofErr w:type="gramStart"/>
      <w:r w:rsidRPr="00E57A5E">
        <w:rPr>
          <w:rFonts w:ascii="Times New Roman" w:eastAsia="標楷體" w:hAnsi="Times New Roman" w:cs="Times New Roman"/>
          <w:color w:val="000000"/>
        </w:rPr>
        <w:t>本藥庫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含有蕨類植物</w:t>
      </w:r>
      <w:r w:rsidRPr="00E57A5E">
        <w:rPr>
          <w:rFonts w:ascii="Times New Roman" w:eastAsia="標楷體" w:hAnsi="Times New Roman" w:cs="Times New Roman"/>
          <w:color w:val="000000"/>
        </w:rPr>
        <w:t>140</w:t>
      </w:r>
      <w:r w:rsidRPr="00E57A5E">
        <w:rPr>
          <w:rFonts w:ascii="Times New Roman" w:eastAsia="標楷體" w:hAnsi="Times New Roman" w:cs="Times New Roman"/>
          <w:color w:val="000000"/>
        </w:rPr>
        <w:t>種、裸子植物</w:t>
      </w:r>
      <w:r w:rsidRPr="00E57A5E">
        <w:rPr>
          <w:rFonts w:ascii="Times New Roman" w:eastAsia="標楷體" w:hAnsi="Times New Roman" w:cs="Times New Roman"/>
          <w:color w:val="000000"/>
        </w:rPr>
        <w:t>12</w:t>
      </w:r>
      <w:r w:rsidRPr="00E57A5E">
        <w:rPr>
          <w:rFonts w:ascii="Times New Roman" w:eastAsia="標楷體" w:hAnsi="Times New Roman" w:cs="Times New Roman"/>
          <w:color w:val="000000"/>
        </w:rPr>
        <w:t>種</w:t>
      </w:r>
      <w:r w:rsidR="00DD40AC" w:rsidRPr="00E57A5E">
        <w:rPr>
          <w:rFonts w:ascii="Times New Roman" w:eastAsia="標楷體" w:hAnsi="Times New Roman" w:cs="Times New Roman"/>
          <w:color w:val="000000"/>
        </w:rPr>
        <w:t>、雙子葉植物</w:t>
      </w:r>
      <w:r w:rsidR="00DD40AC" w:rsidRPr="00E57A5E">
        <w:rPr>
          <w:rFonts w:ascii="Times New Roman" w:eastAsia="標楷體" w:hAnsi="Times New Roman" w:cs="Times New Roman"/>
          <w:color w:val="000000"/>
        </w:rPr>
        <w:t>1,103</w:t>
      </w:r>
      <w:r w:rsidR="00DD40AC" w:rsidRPr="00E57A5E">
        <w:rPr>
          <w:rFonts w:ascii="Times New Roman" w:eastAsia="標楷體" w:hAnsi="Times New Roman" w:cs="Times New Roman"/>
          <w:color w:val="000000"/>
        </w:rPr>
        <w:t>種、單子葉植物</w:t>
      </w:r>
      <w:r w:rsidR="00DD40AC" w:rsidRPr="00E57A5E">
        <w:rPr>
          <w:rFonts w:ascii="Times New Roman" w:eastAsia="標楷體" w:hAnsi="Times New Roman" w:cs="Times New Roman"/>
          <w:color w:val="000000"/>
        </w:rPr>
        <w:t>81</w:t>
      </w:r>
      <w:r w:rsidR="00DD40AC" w:rsidRPr="00E57A5E">
        <w:rPr>
          <w:rFonts w:ascii="Times New Roman" w:eastAsia="標楷體" w:hAnsi="Times New Roman" w:cs="Times New Roman"/>
          <w:color w:val="000000"/>
        </w:rPr>
        <w:t>種，一共</w:t>
      </w:r>
      <w:r w:rsidR="00DD40AC" w:rsidRPr="00E57A5E">
        <w:rPr>
          <w:rFonts w:ascii="Times New Roman" w:eastAsia="標楷體" w:hAnsi="Times New Roman" w:cs="Times New Roman"/>
          <w:color w:val="000000"/>
        </w:rPr>
        <w:t>1,336</w:t>
      </w:r>
      <w:r w:rsidR="00DD40AC" w:rsidRPr="00E57A5E">
        <w:rPr>
          <w:rFonts w:ascii="Times New Roman" w:eastAsia="標楷體" w:hAnsi="Times New Roman" w:cs="Times New Roman"/>
          <w:color w:val="000000"/>
        </w:rPr>
        <w:t>種植物。依根、莖、葉、花、果實、</w:t>
      </w:r>
      <w:proofErr w:type="gramStart"/>
      <w:r w:rsidR="00DD40AC" w:rsidRPr="00E57A5E">
        <w:rPr>
          <w:rFonts w:ascii="Times New Roman" w:eastAsia="標楷體" w:hAnsi="Times New Roman" w:cs="Times New Roman"/>
          <w:color w:val="000000"/>
        </w:rPr>
        <w:t>全草共計</w:t>
      </w:r>
      <w:proofErr w:type="gramEnd"/>
      <w:r w:rsidR="00DD40AC" w:rsidRPr="00E57A5E">
        <w:rPr>
          <w:rFonts w:ascii="Times New Roman" w:eastAsia="標楷體" w:hAnsi="Times New Roman" w:cs="Times New Roman"/>
          <w:color w:val="000000"/>
        </w:rPr>
        <w:t>有</w:t>
      </w:r>
      <w:r w:rsidR="00DD40AC" w:rsidRPr="00E57A5E">
        <w:rPr>
          <w:rFonts w:ascii="Times New Roman" w:eastAsia="標楷體" w:hAnsi="Times New Roman" w:cs="Times New Roman"/>
          <w:color w:val="000000"/>
        </w:rPr>
        <w:t>3</w:t>
      </w:r>
      <w:r w:rsidR="00AC53EA" w:rsidRPr="00E57A5E">
        <w:rPr>
          <w:rFonts w:ascii="Times New Roman" w:eastAsia="標楷體" w:hAnsi="Times New Roman" w:cs="Times New Roman"/>
          <w:color w:val="000000"/>
        </w:rPr>
        <w:t>,</w:t>
      </w:r>
      <w:r w:rsidR="00DD40AC" w:rsidRPr="00E57A5E">
        <w:rPr>
          <w:rFonts w:ascii="Times New Roman" w:eastAsia="標楷體" w:hAnsi="Times New Roman" w:cs="Times New Roman"/>
          <w:color w:val="000000"/>
        </w:rPr>
        <w:t>0</w:t>
      </w:r>
      <w:r w:rsidR="00AC53EA" w:rsidRPr="00E57A5E">
        <w:rPr>
          <w:rFonts w:ascii="Times New Roman" w:eastAsia="標楷體" w:hAnsi="Times New Roman" w:cs="Times New Roman"/>
          <w:color w:val="000000"/>
        </w:rPr>
        <w:t>00</w:t>
      </w:r>
      <w:r w:rsidR="00DD40AC" w:rsidRPr="00E57A5E">
        <w:rPr>
          <w:rFonts w:ascii="Times New Roman" w:eastAsia="標楷體" w:hAnsi="Times New Roman" w:cs="Times New Roman"/>
          <w:color w:val="000000"/>
        </w:rPr>
        <w:t>個粗</w:t>
      </w:r>
      <w:proofErr w:type="gramStart"/>
      <w:r w:rsidR="00DD40AC" w:rsidRPr="00E57A5E">
        <w:rPr>
          <w:rFonts w:ascii="Times New Roman" w:eastAsia="標楷體" w:hAnsi="Times New Roman" w:cs="Times New Roman"/>
          <w:color w:val="000000"/>
        </w:rPr>
        <w:t>萃</w:t>
      </w:r>
      <w:proofErr w:type="gramEnd"/>
      <w:r w:rsidR="00DD40AC" w:rsidRPr="00E57A5E">
        <w:rPr>
          <w:rFonts w:ascii="Times New Roman" w:eastAsia="標楷體" w:hAnsi="Times New Roman" w:cs="Times New Roman"/>
          <w:color w:val="000000"/>
        </w:rPr>
        <w:t>物樣品數。</w:t>
      </w:r>
    </w:p>
    <w:p w:rsidR="00F92D9C" w:rsidRPr="00E57A5E" w:rsidRDefault="00F92D9C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Times New Roman" w:eastAsia="標楷體" w:hAnsi="Times New Roman" w:cs="Times New Roman"/>
          <w:color w:val="000000"/>
        </w:rPr>
      </w:pPr>
      <w:proofErr w:type="gramStart"/>
      <w:r w:rsidRPr="00E57A5E">
        <w:rPr>
          <w:rFonts w:ascii="Times New Roman" w:eastAsia="標楷體" w:cs="Times New Roman"/>
          <w:color w:val="000000"/>
          <w:szCs w:val="24"/>
        </w:rPr>
        <w:t>丙方及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丁方須嚴格</w:t>
      </w:r>
      <w:proofErr w:type="gramStart"/>
      <w:r w:rsidRPr="00E57A5E">
        <w:rPr>
          <w:rFonts w:ascii="Times New Roman" w:eastAsia="標楷體" w:hAnsi="Times New Roman" w:cs="Times New Roman"/>
          <w:color w:val="000000"/>
        </w:rPr>
        <w:t>管制本</w:t>
      </w:r>
      <w:r w:rsidRPr="00E57A5E">
        <w:rPr>
          <w:rFonts w:ascii="Times New Roman" w:eastAsia="標楷體" w:cs="Times New Roman"/>
          <w:color w:val="000000"/>
        </w:rPr>
        <w:t>藥庫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。未經甲方書面同意，</w:t>
      </w:r>
      <w:proofErr w:type="gramStart"/>
      <w:r w:rsidRPr="00E57A5E">
        <w:rPr>
          <w:rFonts w:ascii="Times New Roman" w:eastAsia="標楷體" w:cs="Times New Roman"/>
          <w:color w:val="000000"/>
          <w:szCs w:val="24"/>
        </w:rPr>
        <w:t>丙方及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丁方不得將</w:t>
      </w:r>
      <w:proofErr w:type="gramStart"/>
      <w:r w:rsidRPr="00E57A5E">
        <w:rPr>
          <w:rFonts w:ascii="Times New Roman" w:eastAsia="標楷體" w:hAnsi="Times New Roman" w:cs="Times New Roman"/>
          <w:color w:val="000000"/>
        </w:rPr>
        <w:t>本</w:t>
      </w:r>
      <w:r w:rsidRPr="00E57A5E">
        <w:rPr>
          <w:rFonts w:ascii="Times New Roman" w:eastAsia="標楷體" w:cs="Times New Roman"/>
          <w:color w:val="000000"/>
        </w:rPr>
        <w:t>藥庫</w:t>
      </w:r>
      <w:r w:rsidRPr="00E57A5E">
        <w:rPr>
          <w:rFonts w:ascii="Times New Roman" w:eastAsia="標楷體" w:hAnsi="Times New Roman" w:cs="Times New Roman"/>
          <w:color w:val="000000"/>
        </w:rPr>
        <w:t>交與</w:t>
      </w:r>
      <w:r w:rsidRPr="00E57A5E">
        <w:rPr>
          <w:rFonts w:ascii="Times New Roman" w:eastAsia="標楷體" w:cs="Times New Roman"/>
          <w:color w:val="000000"/>
          <w:szCs w:val="24"/>
        </w:rPr>
        <w:t>丙方</w:t>
      </w:r>
      <w:proofErr w:type="gramEnd"/>
      <w:r w:rsidRPr="00E57A5E">
        <w:rPr>
          <w:rFonts w:ascii="Times New Roman" w:eastAsia="標楷體" w:cs="Times New Roman"/>
          <w:color w:val="000000"/>
          <w:szCs w:val="24"/>
        </w:rPr>
        <w:t>及</w:t>
      </w:r>
      <w:r w:rsidRPr="00E57A5E">
        <w:rPr>
          <w:rFonts w:ascii="Times New Roman" w:eastAsia="標楷體" w:hAnsi="Times New Roman" w:cs="Times New Roman"/>
          <w:color w:val="000000"/>
        </w:rPr>
        <w:t>丁方相關人員以外之第三人。甲方所提供之資訊如非為一般公眾基於一般方式所能查詢得知者，</w:t>
      </w:r>
      <w:proofErr w:type="gramStart"/>
      <w:r w:rsidRPr="00E57A5E">
        <w:rPr>
          <w:rFonts w:ascii="Times New Roman" w:eastAsia="標楷體" w:cs="Times New Roman"/>
          <w:color w:val="000000"/>
          <w:szCs w:val="24"/>
        </w:rPr>
        <w:t>丙方及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丁方應負保密責任。</w:t>
      </w:r>
    </w:p>
    <w:p w:rsidR="00F92D9C" w:rsidRPr="00E57A5E" w:rsidRDefault="00F92D9C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Times New Roman" w:eastAsia="標楷體" w:hAnsi="Times New Roman" w:cs="Times New Roman"/>
          <w:color w:val="000000"/>
        </w:rPr>
      </w:pPr>
      <w:proofErr w:type="gramStart"/>
      <w:r w:rsidRPr="00E57A5E">
        <w:rPr>
          <w:rFonts w:ascii="Times New Roman" w:eastAsia="標楷體" w:cs="Times New Roman"/>
          <w:color w:val="000000"/>
          <w:szCs w:val="24"/>
        </w:rPr>
        <w:t>丙方及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丁方</w:t>
      </w:r>
      <w:r w:rsidRPr="00E57A5E">
        <w:rPr>
          <w:rFonts w:ascii="Times New Roman" w:eastAsia="標楷體" w:hAnsi="Times New Roman" w:cs="Times New Roman"/>
        </w:rPr>
        <w:t>擔保未經甲方書面同意，</w:t>
      </w:r>
      <w:proofErr w:type="gramStart"/>
      <w:r w:rsidRPr="00E57A5E">
        <w:rPr>
          <w:rFonts w:ascii="Times New Roman" w:eastAsia="標楷體" w:hAnsi="Times New Roman" w:cs="Times New Roman"/>
        </w:rPr>
        <w:t>對於本</w:t>
      </w:r>
      <w:r w:rsidRPr="00E57A5E">
        <w:rPr>
          <w:rFonts w:ascii="Times New Roman" w:eastAsia="標楷體" w:cs="Times New Roman"/>
          <w:color w:val="000000"/>
        </w:rPr>
        <w:t>藥庫</w:t>
      </w:r>
      <w:proofErr w:type="gramEnd"/>
      <w:r w:rsidRPr="00E57A5E">
        <w:rPr>
          <w:rFonts w:ascii="Times New Roman" w:eastAsia="標楷體" w:hAnsi="Times New Roman" w:cs="Times New Roman"/>
        </w:rPr>
        <w:t>及其相關資料絕不做商業之使用或從事任何營利行為，或提供任何第三人使用。</w:t>
      </w:r>
      <w:proofErr w:type="gramStart"/>
      <w:r w:rsidRPr="00E57A5E">
        <w:rPr>
          <w:rFonts w:ascii="Times New Roman" w:eastAsia="標楷體" w:cs="Times New Roman"/>
          <w:color w:val="000000"/>
          <w:szCs w:val="24"/>
        </w:rPr>
        <w:t>丙方及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丁方</w:t>
      </w:r>
      <w:proofErr w:type="gramStart"/>
      <w:r w:rsidRPr="00E57A5E">
        <w:rPr>
          <w:rFonts w:ascii="Times New Roman" w:eastAsia="標楷體" w:hAnsi="Times New Roman" w:cs="Times New Roman"/>
        </w:rPr>
        <w:t>對於本</w:t>
      </w:r>
      <w:r w:rsidRPr="00E57A5E">
        <w:rPr>
          <w:rFonts w:ascii="Times New Roman" w:eastAsia="標楷體" w:cs="Times New Roman"/>
          <w:color w:val="000000"/>
        </w:rPr>
        <w:t>藥庫</w:t>
      </w:r>
      <w:proofErr w:type="gramEnd"/>
      <w:r w:rsidRPr="00E57A5E">
        <w:rPr>
          <w:rFonts w:ascii="Times New Roman" w:eastAsia="標楷體" w:hAnsi="Times New Roman" w:cs="Times New Roman"/>
        </w:rPr>
        <w:t>及其相關資料之商業使用或從事任何營利行為，必須獲甲方授權始得為之，授權範圍及條件由雙方另議約定之。</w:t>
      </w:r>
    </w:p>
    <w:p w:rsidR="00F92D9C" w:rsidRPr="00E57A5E" w:rsidRDefault="00F92D9C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Times New Roman" w:eastAsia="標楷體" w:hAnsi="Times New Roman" w:cs="Times New Roman"/>
          <w:color w:val="000000"/>
        </w:rPr>
      </w:pPr>
      <w:r w:rsidRPr="00E57A5E">
        <w:rPr>
          <w:rFonts w:ascii="Times New Roman" w:eastAsia="標楷體" w:hAnsi="Times New Roman" w:cs="Times New Roman"/>
          <w:color w:val="000000"/>
        </w:rPr>
        <w:t>甲方相關人員於本合約簽署後，仍保有公開</w:t>
      </w:r>
      <w:proofErr w:type="gramStart"/>
      <w:r w:rsidRPr="00E57A5E">
        <w:rPr>
          <w:rFonts w:ascii="Times New Roman" w:eastAsia="標楷體" w:hAnsi="Times New Roman" w:cs="Times New Roman"/>
          <w:color w:val="000000"/>
        </w:rPr>
        <w:t>發表本</w:t>
      </w:r>
      <w:r w:rsidRPr="00E57A5E">
        <w:rPr>
          <w:rFonts w:ascii="Times New Roman" w:eastAsia="標楷體" w:cs="Times New Roman"/>
          <w:color w:val="000000"/>
        </w:rPr>
        <w:t>藥庫</w:t>
      </w:r>
      <w:proofErr w:type="gramEnd"/>
      <w:r w:rsidRPr="00E57A5E">
        <w:rPr>
          <w:rFonts w:ascii="Times New Roman" w:eastAsia="標楷體" w:cs="Times New Roman"/>
          <w:color w:val="000000"/>
        </w:rPr>
        <w:t>中所包含植物</w:t>
      </w:r>
      <w:r w:rsidR="00AA380F" w:rsidRPr="00E57A5E">
        <w:rPr>
          <w:rFonts w:ascii="Times New Roman" w:eastAsia="標楷體" w:cs="Times New Roman"/>
          <w:color w:val="000000"/>
        </w:rPr>
        <w:t>萃取物及相關化合物</w:t>
      </w:r>
      <w:r w:rsidRPr="00E57A5E">
        <w:rPr>
          <w:rFonts w:ascii="Times New Roman" w:eastAsia="標楷體" w:hAnsi="Times New Roman" w:cs="Times New Roman"/>
          <w:color w:val="000000"/>
        </w:rPr>
        <w:t>之權利。丁方同意發表</w:t>
      </w:r>
      <w:r w:rsidR="00AA380F" w:rsidRPr="00E57A5E">
        <w:rPr>
          <w:rFonts w:ascii="Times New Roman" w:eastAsia="標楷體" w:hAnsi="Times New Roman" w:cs="Times New Roman"/>
          <w:color w:val="000000"/>
        </w:rPr>
        <w:t>本與合作案</w:t>
      </w:r>
      <w:r w:rsidRPr="00E57A5E">
        <w:rPr>
          <w:rFonts w:ascii="Times New Roman" w:eastAsia="標楷體" w:hAnsi="Times New Roman" w:cs="Times New Roman"/>
          <w:color w:val="000000"/>
        </w:rPr>
        <w:t>相關之論文前需先告知甲方，且所有與本</w:t>
      </w:r>
      <w:r w:rsidR="00AA380F" w:rsidRPr="00E57A5E">
        <w:rPr>
          <w:rFonts w:ascii="Times New Roman" w:eastAsia="標楷體" w:hAnsi="Times New Roman" w:cs="Times New Roman"/>
          <w:color w:val="000000"/>
        </w:rPr>
        <w:t>合作案</w:t>
      </w:r>
      <w:r w:rsidRPr="00E57A5E">
        <w:rPr>
          <w:rFonts w:ascii="Times New Roman" w:eastAsia="標楷體" w:hAnsi="Times New Roman" w:cs="Times New Roman"/>
          <w:color w:val="000000"/>
        </w:rPr>
        <w:t>相關之部份，須聲明是由甲方所提供。</w:t>
      </w:r>
    </w:p>
    <w:p w:rsidR="00F92D9C" w:rsidRPr="00E57A5E" w:rsidRDefault="00F92D9C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Times New Roman" w:eastAsia="標楷體" w:hAnsi="Times New Roman" w:cs="Times New Roman"/>
          <w:color w:val="000000"/>
        </w:rPr>
      </w:pPr>
      <w:r w:rsidRPr="00E57A5E">
        <w:rPr>
          <w:rFonts w:ascii="Times New Roman" w:eastAsia="標楷體" w:hAnsi="Times New Roman" w:cs="Times New Roman"/>
          <w:color w:val="000000"/>
        </w:rPr>
        <w:t>本合約之簽署，不影響甲方移轉</w:t>
      </w:r>
      <w:proofErr w:type="gramStart"/>
      <w:r w:rsidRPr="00E57A5E">
        <w:rPr>
          <w:rFonts w:ascii="Times New Roman" w:eastAsia="標楷體" w:hAnsi="Times New Roman" w:cs="Times New Roman"/>
          <w:color w:val="000000"/>
        </w:rPr>
        <w:t>本</w:t>
      </w:r>
      <w:r w:rsidR="00AA380F" w:rsidRPr="00E57A5E">
        <w:rPr>
          <w:rFonts w:ascii="Times New Roman" w:eastAsia="標楷體" w:cs="Times New Roman"/>
          <w:color w:val="000000"/>
        </w:rPr>
        <w:t>藥庫</w:t>
      </w:r>
      <w:r w:rsidRPr="00E57A5E">
        <w:rPr>
          <w:rFonts w:ascii="Times New Roman" w:eastAsia="標楷體" w:hAnsi="Times New Roman" w:cs="Times New Roman"/>
          <w:color w:val="000000"/>
        </w:rPr>
        <w:t>予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其他商業或非商業團體之權利。</w:t>
      </w:r>
    </w:p>
    <w:p w:rsidR="00AA380F" w:rsidRPr="00E57A5E" w:rsidRDefault="00F92D9C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Times New Roman" w:eastAsia="標楷體" w:hAnsi="Times New Roman" w:cs="Times New Roman"/>
          <w:color w:val="000000"/>
        </w:rPr>
      </w:pPr>
      <w:r w:rsidRPr="00E57A5E">
        <w:rPr>
          <w:rFonts w:ascii="Times New Roman" w:eastAsia="標楷體" w:hAnsi="Times New Roman" w:cs="Times New Roman"/>
          <w:color w:val="000000"/>
        </w:rPr>
        <w:t>對於甲方擁有</w:t>
      </w:r>
      <w:proofErr w:type="gramStart"/>
      <w:r w:rsidR="00DD40AC" w:rsidRPr="00E57A5E">
        <w:rPr>
          <w:rFonts w:ascii="Times New Roman" w:eastAsia="標楷體" w:hAnsi="Times New Roman" w:cs="Times New Roman"/>
          <w:color w:val="000000"/>
        </w:rPr>
        <w:t>與</w:t>
      </w:r>
      <w:r w:rsidRPr="00E57A5E">
        <w:rPr>
          <w:rFonts w:ascii="Times New Roman" w:eastAsia="標楷體" w:hAnsi="Times New Roman" w:cs="Times New Roman"/>
          <w:color w:val="000000"/>
        </w:rPr>
        <w:t>本</w:t>
      </w:r>
      <w:r w:rsidR="00AA380F" w:rsidRPr="00E57A5E">
        <w:rPr>
          <w:rFonts w:ascii="Times New Roman" w:eastAsia="標楷體" w:hAnsi="Times New Roman" w:cs="Times New Roman"/>
          <w:color w:val="000000"/>
        </w:rPr>
        <w:t>藥庫</w:t>
      </w:r>
      <w:proofErr w:type="gramEnd"/>
      <w:r w:rsidR="00AA380F" w:rsidRPr="00E57A5E">
        <w:rPr>
          <w:rFonts w:ascii="Times New Roman" w:eastAsia="標楷體" w:hAnsi="Times New Roman" w:cs="Times New Roman"/>
          <w:color w:val="000000"/>
        </w:rPr>
        <w:t>相關但與本合作案無關</w:t>
      </w:r>
      <w:r w:rsidRPr="00E57A5E">
        <w:rPr>
          <w:rFonts w:ascii="Times New Roman" w:eastAsia="標楷體" w:hAnsi="Times New Roman" w:cs="Times New Roman"/>
          <w:color w:val="000000"/>
        </w:rPr>
        <w:t>之智慧財產權部分，</w:t>
      </w:r>
      <w:proofErr w:type="gramStart"/>
      <w:r w:rsidRPr="00E57A5E">
        <w:rPr>
          <w:rFonts w:ascii="Times New Roman" w:eastAsia="標楷體" w:hAnsi="Times New Roman" w:cs="Times New Roman"/>
          <w:color w:val="000000"/>
        </w:rPr>
        <w:t>仍屬甲方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所有。</w:t>
      </w:r>
    </w:p>
    <w:p w:rsidR="00333533" w:rsidRPr="00E57A5E" w:rsidRDefault="00F92D9C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Times New Roman" w:eastAsia="標楷體" w:hAnsi="Times New Roman" w:cs="Times New Roman"/>
          <w:color w:val="000000"/>
        </w:rPr>
      </w:pPr>
      <w:proofErr w:type="gramStart"/>
      <w:r w:rsidRPr="00E57A5E">
        <w:rPr>
          <w:rFonts w:ascii="Times New Roman" w:eastAsia="標楷體" w:hAnsi="Times New Roman" w:cs="Times New Roman"/>
          <w:color w:val="000000"/>
        </w:rPr>
        <w:t>丁方使用本</w:t>
      </w:r>
      <w:r w:rsidR="00AA380F" w:rsidRPr="00E57A5E">
        <w:rPr>
          <w:rFonts w:ascii="Times New Roman" w:eastAsia="標楷體" w:hAnsi="Times New Roman" w:cs="Times New Roman"/>
          <w:color w:val="000000"/>
        </w:rPr>
        <w:t>藥</w:t>
      </w:r>
      <w:proofErr w:type="gramEnd"/>
      <w:r w:rsidR="00AA380F" w:rsidRPr="00E57A5E">
        <w:rPr>
          <w:rFonts w:ascii="Times New Roman" w:eastAsia="標楷體" w:hAnsi="Times New Roman" w:cs="Times New Roman"/>
          <w:color w:val="000000"/>
        </w:rPr>
        <w:t>庫及相關衍生萃取物、純化合物</w:t>
      </w:r>
      <w:r w:rsidRPr="00E57A5E">
        <w:rPr>
          <w:rFonts w:ascii="Times New Roman" w:eastAsia="標楷體" w:hAnsi="Times New Roman" w:cs="Times New Roman"/>
          <w:color w:val="000000"/>
        </w:rPr>
        <w:t>進行研究計畫所得之研究成果，應告知甲</w:t>
      </w:r>
      <w:r w:rsidR="00AA380F" w:rsidRPr="00E57A5E">
        <w:rPr>
          <w:rFonts w:ascii="Times New Roman" w:eastAsia="標楷體" w:hAnsi="Times New Roman" w:cs="Times New Roman"/>
          <w:color w:val="000000"/>
        </w:rPr>
        <w:t>乙丙三</w:t>
      </w:r>
      <w:r w:rsidRPr="00E57A5E">
        <w:rPr>
          <w:rFonts w:ascii="Times New Roman" w:eastAsia="標楷體" w:hAnsi="Times New Roman" w:cs="Times New Roman"/>
          <w:color w:val="000000"/>
        </w:rPr>
        <w:t>方，</w:t>
      </w:r>
      <w:r w:rsidR="007E4221" w:rsidRPr="00E57A5E">
        <w:rPr>
          <w:rFonts w:ascii="Times New Roman" w:eastAsia="標楷體" w:hAnsi="Times New Roman" w:cs="Times New Roman"/>
          <w:color w:val="000000"/>
        </w:rPr>
        <w:t>當研究成果使用</w:t>
      </w:r>
      <w:r w:rsidRPr="00E57A5E">
        <w:rPr>
          <w:rFonts w:ascii="Times New Roman" w:eastAsia="標楷體" w:hAnsi="Times New Roman" w:cs="Times New Roman"/>
          <w:color w:val="000000"/>
        </w:rPr>
        <w:t>於</w:t>
      </w:r>
      <w:r w:rsidR="007E4221" w:rsidRPr="00E57A5E">
        <w:rPr>
          <w:rFonts w:ascii="Times New Roman" w:eastAsia="標楷體" w:hAnsi="Times New Roman" w:cs="Times New Roman"/>
          <w:color w:val="000000"/>
        </w:rPr>
        <w:t>申請計畫、論文</w:t>
      </w:r>
      <w:r w:rsidR="00AA380F" w:rsidRPr="00E57A5E">
        <w:rPr>
          <w:rFonts w:ascii="Times New Roman" w:eastAsia="標楷體" w:hAnsi="Times New Roman" w:cs="Times New Roman"/>
          <w:color w:val="000000"/>
        </w:rPr>
        <w:t>發表以及</w:t>
      </w:r>
      <w:r w:rsidRPr="00E57A5E">
        <w:rPr>
          <w:rFonts w:ascii="Times New Roman" w:eastAsia="標楷體" w:hAnsi="Times New Roman" w:cs="Times New Roman"/>
          <w:color w:val="000000"/>
        </w:rPr>
        <w:t>申請智慧財產權時，亦須事先知會</w:t>
      </w:r>
      <w:r w:rsidR="00AA380F" w:rsidRPr="00E57A5E">
        <w:rPr>
          <w:rFonts w:ascii="Times New Roman" w:eastAsia="標楷體" w:hAnsi="Times New Roman" w:cs="Times New Roman"/>
          <w:color w:val="000000"/>
        </w:rPr>
        <w:t>甲乙丙三</w:t>
      </w:r>
      <w:r w:rsidRPr="00E57A5E">
        <w:rPr>
          <w:rFonts w:ascii="Times New Roman" w:eastAsia="標楷體" w:hAnsi="Times New Roman" w:cs="Times New Roman"/>
          <w:color w:val="000000"/>
        </w:rPr>
        <w:t>方，</w:t>
      </w:r>
      <w:proofErr w:type="gramStart"/>
      <w:r w:rsidRPr="00E57A5E">
        <w:rPr>
          <w:rFonts w:ascii="Times New Roman" w:eastAsia="標楷體" w:hAnsi="Times New Roman" w:cs="Times New Roman"/>
          <w:color w:val="000000"/>
        </w:rPr>
        <w:t>且</w:t>
      </w:r>
      <w:r w:rsidR="00AA380F" w:rsidRPr="00E57A5E">
        <w:rPr>
          <w:rFonts w:ascii="Times New Roman" w:eastAsia="標楷體" w:hAnsi="Times New Roman" w:cs="Times New Roman"/>
          <w:color w:val="000000"/>
        </w:rPr>
        <w:t>丁</w:t>
      </w:r>
      <w:r w:rsidRPr="00E57A5E">
        <w:rPr>
          <w:rFonts w:ascii="Times New Roman" w:eastAsia="標楷體" w:hAnsi="Times New Roman" w:cs="Times New Roman"/>
          <w:color w:val="000000"/>
        </w:rPr>
        <w:t>方並</w:t>
      </w:r>
      <w:proofErr w:type="gramEnd"/>
      <w:r w:rsidR="00AA380F" w:rsidRPr="00E57A5E">
        <w:rPr>
          <w:rFonts w:ascii="Times New Roman" w:eastAsia="標楷體" w:hAnsi="Times New Roman" w:cs="Times New Roman"/>
          <w:color w:val="000000"/>
        </w:rPr>
        <w:t>同意</w:t>
      </w:r>
      <w:r w:rsidRPr="00E57A5E">
        <w:rPr>
          <w:rFonts w:ascii="Times New Roman" w:eastAsia="標楷體" w:hAnsi="Times New Roman" w:cs="Times New Roman"/>
          <w:color w:val="000000"/>
        </w:rPr>
        <w:t>依</w:t>
      </w:r>
      <w:r w:rsidR="00AA380F" w:rsidRPr="00E57A5E">
        <w:rPr>
          <w:rFonts w:ascii="Times New Roman" w:eastAsia="標楷體" w:hAnsi="Times New Roman" w:cs="Times New Roman"/>
          <w:color w:val="000000"/>
        </w:rPr>
        <w:t>照</w:t>
      </w:r>
      <w:r w:rsidR="000E72E0" w:rsidRPr="00E57A5E">
        <w:rPr>
          <w:rFonts w:ascii="Times New Roman" w:eastAsia="標楷體" w:hAnsi="Times New Roman" w:cs="Times New Roman"/>
          <w:color w:val="000000"/>
        </w:rPr>
        <w:t>本同意書所附之</w:t>
      </w:r>
      <w:r w:rsidR="00AA380F" w:rsidRPr="00E57A5E">
        <w:rPr>
          <w:rFonts w:ascii="Times New Roman" w:eastAsia="標楷體" w:hAnsi="Times New Roman" w:cs="Times New Roman"/>
          <w:color w:val="000000"/>
        </w:rPr>
        <w:t>「貢獻比例表」</w:t>
      </w:r>
      <w:r w:rsidRPr="00E57A5E">
        <w:rPr>
          <w:rFonts w:ascii="Times New Roman" w:eastAsia="標楷體" w:hAnsi="Times New Roman" w:cs="Times New Roman"/>
          <w:color w:val="000000"/>
        </w:rPr>
        <w:t>處理日後之權益分配。</w:t>
      </w:r>
    </w:p>
    <w:p w:rsidR="00FB3F9A" w:rsidRPr="00E57A5E" w:rsidRDefault="00FB3F9A" w:rsidP="00FB3F9A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Times New Roman" w:eastAsia="標楷體" w:hAnsi="Times New Roman" w:cs="Times New Roman"/>
          <w:color w:val="000000"/>
        </w:rPr>
      </w:pPr>
      <w:r w:rsidRPr="00E57A5E">
        <w:rPr>
          <w:rFonts w:ascii="Times New Roman" w:eastAsia="標楷體" w:hAnsi="Times New Roman" w:cs="Times New Roman"/>
          <w:color w:val="000000"/>
        </w:rPr>
        <w:t>四方依本合約所獲得對方機密文件或資訊，屬於對方之智慧財產權或營業秘密，另一方應盡善良管理人責任保持其機密性，未經同意不得揭露予第三人。如有違約，違約方亦應負損害賠償責任。</w:t>
      </w:r>
    </w:p>
    <w:p w:rsidR="00A7385B" w:rsidRPr="00E57A5E" w:rsidRDefault="00DD40AC" w:rsidP="00A7385B">
      <w:pPr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Times New Roman" w:eastAsia="標楷體" w:hAnsi="Times New Roman" w:cs="Times New Roman"/>
          <w:color w:val="000000"/>
        </w:rPr>
      </w:pPr>
      <w:r w:rsidRPr="00E57A5E">
        <w:rPr>
          <w:rFonts w:ascii="Times New Roman" w:eastAsia="標楷體" w:hAnsi="Times New Roman" w:cs="Times New Roman"/>
          <w:color w:val="000000"/>
        </w:rPr>
        <w:lastRenderedPageBreak/>
        <w:t>本同意書如有未盡之事宜或相關處理細則，甲乙丙丁四方得另以契約約定之。</w:t>
      </w:r>
    </w:p>
    <w:p w:rsidR="00AA380F" w:rsidRPr="00E57A5E" w:rsidRDefault="00DD40AC" w:rsidP="001B7FA3">
      <w:pPr>
        <w:widowControl/>
        <w:numPr>
          <w:ilvl w:val="0"/>
          <w:numId w:val="9"/>
        </w:numPr>
        <w:tabs>
          <w:tab w:val="clear" w:pos="480"/>
          <w:tab w:val="num" w:pos="851"/>
          <w:tab w:val="left" w:pos="5245"/>
          <w:tab w:val="right" w:pos="8280"/>
        </w:tabs>
        <w:spacing w:line="400" w:lineRule="exact"/>
        <w:ind w:left="851" w:hanging="851"/>
        <w:jc w:val="both"/>
        <w:rPr>
          <w:rFonts w:ascii="Times New Roman" w:eastAsia="標楷體" w:hAnsi="Times New Roman" w:cs="Times New Roman"/>
        </w:rPr>
      </w:pPr>
      <w:r w:rsidRPr="00E57A5E">
        <w:rPr>
          <w:rFonts w:ascii="Times New Roman" w:eastAsia="標楷體" w:hAnsi="Times New Roman" w:cs="Times New Roman"/>
          <w:color w:val="000000"/>
        </w:rPr>
        <w:t>本同意書</w:t>
      </w:r>
      <w:r w:rsidRPr="00E57A5E">
        <w:rPr>
          <w:rFonts w:ascii="Times New Roman" w:eastAsia="標楷體" w:hAnsi="Times New Roman" w:cs="Times New Roman"/>
          <w:color w:val="000000"/>
        </w:rPr>
        <w:t>1</w:t>
      </w:r>
      <w:r w:rsidRPr="00E57A5E">
        <w:rPr>
          <w:rFonts w:ascii="Times New Roman" w:eastAsia="標楷體" w:hAnsi="Times New Roman" w:cs="Times New Roman"/>
          <w:color w:val="000000"/>
        </w:rPr>
        <w:t>式</w:t>
      </w:r>
      <w:r w:rsidRPr="00E57A5E">
        <w:rPr>
          <w:rFonts w:ascii="Times New Roman" w:eastAsia="標楷體" w:hAnsi="Times New Roman" w:cs="Times New Roman"/>
          <w:color w:val="000000"/>
        </w:rPr>
        <w:t>4</w:t>
      </w:r>
      <w:r w:rsidRPr="00E57A5E">
        <w:rPr>
          <w:rFonts w:ascii="Times New Roman" w:eastAsia="標楷體" w:hAnsi="Times New Roman" w:cs="Times New Roman"/>
          <w:color w:val="000000"/>
        </w:rPr>
        <w:t>份，由甲乙丙丁四方各執</w:t>
      </w:r>
      <w:r w:rsidRPr="00E57A5E">
        <w:rPr>
          <w:rFonts w:ascii="Times New Roman" w:eastAsia="標楷體" w:hAnsi="Times New Roman" w:cs="Times New Roman"/>
          <w:color w:val="000000"/>
        </w:rPr>
        <w:t>1</w:t>
      </w:r>
      <w:r w:rsidRPr="00E57A5E">
        <w:rPr>
          <w:rFonts w:ascii="Times New Roman" w:eastAsia="標楷體" w:hAnsi="Times New Roman" w:cs="Times New Roman"/>
          <w:color w:val="000000"/>
        </w:rPr>
        <w:t>份為</w:t>
      </w:r>
      <w:proofErr w:type="gramStart"/>
      <w:r w:rsidRPr="00E57A5E">
        <w:rPr>
          <w:rFonts w:ascii="Times New Roman" w:eastAsia="標楷體" w:hAnsi="Times New Roman" w:cs="Times New Roman"/>
          <w:color w:val="000000"/>
        </w:rPr>
        <w:t>憑</w:t>
      </w:r>
      <w:proofErr w:type="gramEnd"/>
      <w:r w:rsidRPr="00E57A5E">
        <w:rPr>
          <w:rFonts w:ascii="Times New Roman" w:eastAsia="標楷體" w:hAnsi="Times New Roman" w:cs="Times New Roman"/>
          <w:color w:val="000000"/>
        </w:rPr>
        <w:t>。</w:t>
      </w:r>
    </w:p>
    <w:p w:rsidR="00FB3F9A" w:rsidRPr="00E57A5E" w:rsidRDefault="00FB3F9A" w:rsidP="00FB3F9A">
      <w:pPr>
        <w:widowControl/>
        <w:tabs>
          <w:tab w:val="left" w:pos="5245"/>
          <w:tab w:val="right" w:pos="8280"/>
        </w:tabs>
        <w:spacing w:line="400" w:lineRule="exact"/>
        <w:ind w:left="851"/>
        <w:jc w:val="both"/>
        <w:rPr>
          <w:rFonts w:ascii="Times New Roman" w:eastAsia="標楷體" w:hAnsi="Times New Roman" w:cs="Times New Roman"/>
        </w:rPr>
      </w:pPr>
    </w:p>
    <w:p w:rsidR="00770AAF" w:rsidRPr="00E57A5E" w:rsidRDefault="00770AAF">
      <w:pPr>
        <w:rPr>
          <w:rFonts w:ascii="Times New Roman" w:eastAsia="標楷體" w:hAnsi="Times New Roman" w:cs="Times New Roman"/>
        </w:rPr>
      </w:pPr>
      <w:r w:rsidRPr="00E57A5E">
        <w:rPr>
          <w:rFonts w:ascii="Times New Roman" w:eastAsia="標楷體" w:hAnsi="標楷體" w:cs="Times New Roman"/>
        </w:rPr>
        <w:t>貢獻比例</w:t>
      </w:r>
      <w:r w:rsidR="00AA380F" w:rsidRPr="00E57A5E">
        <w:rPr>
          <w:rFonts w:ascii="Times New Roman" w:eastAsia="標楷體" w:hAnsi="標楷體" w:cs="Times New Roman"/>
        </w:rPr>
        <w:t>表</w:t>
      </w:r>
    </w:p>
    <w:tbl>
      <w:tblPr>
        <w:tblStyle w:val="a3"/>
        <w:tblW w:w="10485" w:type="dxa"/>
        <w:tblLook w:val="04A0"/>
      </w:tblPr>
      <w:tblGrid>
        <w:gridCol w:w="1696"/>
        <w:gridCol w:w="1074"/>
        <w:gridCol w:w="1074"/>
        <w:gridCol w:w="1074"/>
        <w:gridCol w:w="1075"/>
        <w:gridCol w:w="806"/>
        <w:gridCol w:w="3686"/>
      </w:tblGrid>
      <w:tr w:rsidR="00DB7DD8" w:rsidRPr="00E57A5E" w:rsidTr="00E9032F">
        <w:trPr>
          <w:trHeight w:val="899"/>
        </w:trPr>
        <w:tc>
          <w:tcPr>
            <w:tcW w:w="1696" w:type="dxa"/>
            <w:tcBorders>
              <w:tl2br w:val="nil"/>
            </w:tcBorders>
          </w:tcPr>
          <w:p w:rsidR="00DB7DD8" w:rsidRPr="00E57A5E" w:rsidRDefault="006B41DF" w:rsidP="001D0B48">
            <w:pPr>
              <w:spacing w:line="240" w:lineRule="atLeas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E57A5E">
              <w:rPr>
                <w:rFonts w:ascii="Times New Roman" w:eastAsia="標楷體" w:hAnsi="Times New Roman" w:cs="Times New Roman"/>
                <w:b/>
                <w:noProof/>
              </w:rPr>
              <w:pict>
                <v:shape id="文字方塊 4" o:spid="_x0000_s1026" type="#_x0000_t202" style="position:absolute;margin-left:21.45pt;margin-top:21.75pt;width:56.0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" filled="f" stroked="f" strokeweight=".5pt">
                  <v:textbox inset="0,0,0,0">
                    <w:txbxContent>
                      <w:p w:rsidR="00E9032F" w:rsidRPr="00E9032F" w:rsidRDefault="00E9032F" w:rsidP="001D0B48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E9032F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項目貢獻</w:t>
                        </w:r>
                        <w:r w:rsidR="001D0B48"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  <w:br/>
                        </w:r>
                        <w:r w:rsidRPr="00E9032F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比例</w:t>
                        </w:r>
                      </w:p>
                    </w:txbxContent>
                  </v:textbox>
                </v:shape>
              </w:pict>
            </w:r>
            <w:r w:rsidRPr="00E57A5E">
              <w:rPr>
                <w:rFonts w:ascii="Times New Roman" w:eastAsia="標楷體" w:hAnsi="Times New Roman" w:cs="Times New Roman"/>
                <w:b/>
                <w:noProof/>
              </w:rPr>
              <w:pict>
                <v:shape id="文字方塊 3" o:spid="_x0000_s1027" type="#_x0000_t202" style="position:absolute;margin-left:.25pt;margin-top:28.55pt;width:68.45pt;height:16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" filled="f" stroked="f" strokeweight=".5pt">
                  <v:textbox inset="0,0,0,0">
                    <w:txbxContent>
                      <w:p w:rsidR="00E9032F" w:rsidRPr="00E9032F" w:rsidRDefault="00E9032F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E9032F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項目</w:t>
                        </w:r>
                      </w:p>
                    </w:txbxContent>
                  </v:textbox>
                </v:shape>
              </w:pict>
            </w:r>
            <w:r w:rsidRPr="00E57A5E">
              <w:rPr>
                <w:rFonts w:ascii="Times New Roman" w:eastAsia="標楷體" w:hAnsi="Times New Roman" w:cs="Times New Roman"/>
                <w:b/>
                <w:noProof/>
              </w:rPr>
              <w:pict>
                <v:shape id="文字方塊 5" o:spid="_x0000_s1028" type="#_x0000_t202" style="position:absolute;margin-left:34.05pt;margin-top:.95pt;width:46.35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" filled="f" stroked="f" strokeweight=".5pt">
                  <v:textbox inset="0,0,0,0">
                    <w:txbxContent>
                      <w:p w:rsidR="001D0B48" w:rsidRPr="00E9032F" w:rsidRDefault="001D0B48" w:rsidP="001D0B48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研發團隊</w:t>
                        </w:r>
                      </w:p>
                    </w:txbxContent>
                  </v:textbox>
                </v:shape>
              </w:pict>
            </w:r>
            <w:r w:rsidRPr="00E57A5E">
              <w:rPr>
                <w:rFonts w:ascii="Times New Roman" w:eastAsia="標楷體" w:hAnsi="Times New Roman" w:cs="Times New Roman"/>
                <w:b/>
                <w:noProof/>
              </w:rPr>
              <w:pict>
                <v:line id="直線接點 2" o:spid="_x0000_s1030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-.15pt" to="79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" strokecolor="black [3200]" strokeweight=".5pt">
                  <v:stroke joinstyle="miter"/>
                </v:line>
              </w:pict>
            </w:r>
            <w:r w:rsidRPr="00E57A5E">
              <w:rPr>
                <w:rFonts w:ascii="Times New Roman" w:eastAsia="標楷體" w:hAnsi="Times New Roman" w:cs="Times New Roman"/>
                <w:b/>
                <w:noProof/>
              </w:rPr>
              <w:pict>
                <v:line id="直線接點 1" o:spid="_x0000_s1029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-.15pt" to="35.2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" strokecolor="black [3200]" strokeweight=".5pt">
                  <v:stroke joinstyle="miter"/>
                </v:line>
              </w:pict>
            </w:r>
            <w:r w:rsidR="00333533" w:rsidRPr="00E57A5E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="00E9032F" w:rsidRPr="00E57A5E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AA38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陳益昇</w:t>
            </w:r>
            <w:r w:rsidR="00F33FA1" w:rsidRPr="00E57A5E">
              <w:rPr>
                <w:rFonts w:ascii="Times New Roman" w:eastAsia="標楷體" w:hAnsi="Times New Roman" w:cs="Times New Roman"/>
              </w:rPr>
              <w:t>(</w:t>
            </w:r>
            <w:r w:rsidR="00F33FA1" w:rsidRPr="00E57A5E">
              <w:rPr>
                <w:rFonts w:ascii="Times New Roman" w:eastAsia="標楷體" w:hAnsi="標楷體" w:cs="Times New Roman"/>
              </w:rPr>
              <w:t>甲方</w:t>
            </w:r>
            <w:r w:rsidR="00F33FA1" w:rsidRPr="00E57A5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AA38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陳宜民</w:t>
            </w:r>
            <w:r w:rsidRPr="00E57A5E">
              <w:rPr>
                <w:rFonts w:ascii="Times New Roman" w:eastAsia="標楷體" w:hAnsi="Times New Roman" w:cs="Times New Roman"/>
              </w:rPr>
              <w:t xml:space="preserve"> </w:t>
            </w:r>
            <w:r w:rsidR="00F33FA1" w:rsidRPr="00E57A5E">
              <w:rPr>
                <w:rFonts w:ascii="Times New Roman" w:eastAsia="標楷體" w:hAnsi="Times New Roman" w:cs="Times New Roman"/>
              </w:rPr>
              <w:t>(</w:t>
            </w:r>
            <w:r w:rsidR="00F33FA1" w:rsidRPr="00E57A5E">
              <w:rPr>
                <w:rFonts w:ascii="Times New Roman" w:eastAsia="標楷體" w:hAnsi="標楷體" w:cs="Times New Roman"/>
              </w:rPr>
              <w:t>乙方</w:t>
            </w:r>
            <w:r w:rsidR="00F33FA1" w:rsidRPr="00E57A5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AA38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顏嘉宏</w:t>
            </w:r>
            <w:r w:rsidR="00F33FA1" w:rsidRPr="00E57A5E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F33FA1" w:rsidRPr="00E57A5E">
              <w:rPr>
                <w:rFonts w:ascii="Times New Roman" w:eastAsia="標楷體" w:hAnsi="標楷體" w:cs="Times New Roman"/>
              </w:rPr>
              <w:t>丙方</w:t>
            </w:r>
            <w:proofErr w:type="gramEnd"/>
            <w:r w:rsidR="00F33FA1" w:rsidRPr="00E57A5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075" w:type="dxa"/>
            <w:vAlign w:val="center"/>
          </w:tcPr>
          <w:p w:rsidR="00DB7DD8" w:rsidRPr="00E57A5E" w:rsidRDefault="00DB7DD8" w:rsidP="00AA38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使用者</w:t>
            </w:r>
            <w:r w:rsidR="00F33FA1" w:rsidRPr="00E57A5E">
              <w:rPr>
                <w:rFonts w:ascii="Times New Roman" w:eastAsia="標楷體" w:hAnsi="Times New Roman" w:cs="Times New Roman"/>
              </w:rPr>
              <w:t xml:space="preserve"> (</w:t>
            </w:r>
            <w:r w:rsidR="00F33FA1" w:rsidRPr="00E57A5E">
              <w:rPr>
                <w:rFonts w:ascii="Times New Roman" w:eastAsia="標楷體" w:hAnsi="標楷體" w:cs="Times New Roman"/>
              </w:rPr>
              <w:t>丁方</w:t>
            </w:r>
            <w:r w:rsidR="00F33FA1" w:rsidRPr="00E57A5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06" w:type="dxa"/>
            <w:vAlign w:val="center"/>
          </w:tcPr>
          <w:p w:rsidR="00DB7DD8" w:rsidRPr="00E57A5E" w:rsidRDefault="00DB7DD8" w:rsidP="00AA38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權重</w:t>
            </w:r>
          </w:p>
        </w:tc>
        <w:tc>
          <w:tcPr>
            <w:tcW w:w="3686" w:type="dxa"/>
            <w:vAlign w:val="center"/>
          </w:tcPr>
          <w:p w:rsidR="00DB7DD8" w:rsidRPr="00E57A5E" w:rsidRDefault="004B43E1" w:rsidP="00AA38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內容</w:t>
            </w:r>
          </w:p>
        </w:tc>
      </w:tr>
      <w:tr w:rsidR="00DB7DD8" w:rsidRPr="00E57A5E" w:rsidTr="00333533">
        <w:tc>
          <w:tcPr>
            <w:tcW w:w="1696" w:type="dxa"/>
            <w:vAlign w:val="center"/>
          </w:tcPr>
          <w:p w:rsidR="00DB7DD8" w:rsidRPr="00E57A5E" w:rsidRDefault="00DB7DD8" w:rsidP="00D473BD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使用藥庫</w:t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6</w:t>
            </w:r>
            <w:r w:rsidR="00333533" w:rsidRPr="00E57A5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074" w:type="dxa"/>
            <w:vAlign w:val="center"/>
          </w:tcPr>
          <w:p w:rsidR="00DB7DD8" w:rsidRPr="00E57A5E" w:rsidRDefault="00F33FA1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2</w:t>
            </w:r>
            <w:r w:rsidR="00333533" w:rsidRPr="00E57A5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075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6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F33FA1" w:rsidRPr="00E57A5E" w:rsidRDefault="00AC53EA" w:rsidP="00F33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由</w:t>
            </w:r>
            <w:r w:rsidR="00F33FA1" w:rsidRPr="00E57A5E">
              <w:rPr>
                <w:rFonts w:ascii="Times New Roman" w:eastAsia="標楷體" w:hAnsi="標楷體" w:cs="Times New Roman"/>
              </w:rPr>
              <w:t>乙方提供場地與設備。</w:t>
            </w:r>
          </w:p>
          <w:p w:rsidR="00F33FA1" w:rsidRPr="00E57A5E" w:rsidRDefault="00AC53EA" w:rsidP="00F33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E57A5E">
              <w:rPr>
                <w:rFonts w:ascii="Times New Roman" w:eastAsia="標楷體" w:hAnsi="標楷體" w:cs="Times New Roman"/>
              </w:rPr>
              <w:t>由</w:t>
            </w:r>
            <w:r w:rsidR="00F33FA1" w:rsidRPr="00E57A5E">
              <w:rPr>
                <w:rFonts w:ascii="Times New Roman" w:eastAsia="標楷體" w:hAnsi="標楷體" w:cs="Times New Roman"/>
              </w:rPr>
              <w:t>丙方製備</w:t>
            </w:r>
            <w:proofErr w:type="gramEnd"/>
            <w:r w:rsidR="00F33FA1" w:rsidRPr="00E57A5E">
              <w:rPr>
                <w:rFonts w:ascii="Times New Roman" w:eastAsia="標楷體" w:hAnsi="標楷體" w:cs="Times New Roman"/>
              </w:rPr>
              <w:t>與管理藥庫。</w:t>
            </w:r>
          </w:p>
          <w:p w:rsidR="00796040" w:rsidRPr="00E57A5E" w:rsidRDefault="00AC53EA" w:rsidP="00AC53E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甲方提供篩選出之植物學名。</w:t>
            </w:r>
          </w:p>
        </w:tc>
      </w:tr>
      <w:tr w:rsidR="00DB7DD8" w:rsidRPr="00E57A5E" w:rsidTr="00333533">
        <w:tc>
          <w:tcPr>
            <w:tcW w:w="1696" w:type="dxa"/>
            <w:vAlign w:val="center"/>
          </w:tcPr>
          <w:p w:rsidR="00DB7DD8" w:rsidRPr="00E57A5E" w:rsidRDefault="00DB7DD8" w:rsidP="00D473BD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藥物篩選</w:t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1075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806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3686" w:type="dxa"/>
          </w:tcPr>
          <w:p w:rsidR="00F33FA1" w:rsidRPr="00E57A5E" w:rsidRDefault="00F33FA1" w:rsidP="00F33FA1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乙方提供場地與設備。</w:t>
            </w:r>
          </w:p>
          <w:p w:rsidR="00DB7DD8" w:rsidRPr="00E57A5E" w:rsidRDefault="00F33FA1" w:rsidP="00F33FA1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E57A5E">
              <w:rPr>
                <w:rFonts w:ascii="Times New Roman" w:eastAsia="標楷體" w:hAnsi="標楷體" w:cs="Times New Roman"/>
              </w:rPr>
              <w:t>丙方協助</w:t>
            </w:r>
            <w:proofErr w:type="gramEnd"/>
            <w:r w:rsidRPr="00E57A5E">
              <w:rPr>
                <w:rFonts w:ascii="Times New Roman" w:eastAsia="標楷體" w:hAnsi="標楷體" w:cs="Times New Roman"/>
              </w:rPr>
              <w:t>建立、優化篩選平台，並</w:t>
            </w:r>
            <w:r w:rsidR="00A141EE" w:rsidRPr="00E57A5E">
              <w:rPr>
                <w:rFonts w:ascii="Times New Roman" w:eastAsia="標楷體" w:hAnsi="標楷體" w:cs="Times New Roman"/>
              </w:rPr>
              <w:t>完成</w:t>
            </w:r>
            <w:r w:rsidRPr="00E57A5E">
              <w:rPr>
                <w:rFonts w:ascii="Times New Roman" w:eastAsia="標楷體" w:hAnsi="標楷體" w:cs="Times New Roman"/>
              </w:rPr>
              <w:t>藥物篩選。</w:t>
            </w:r>
          </w:p>
          <w:p w:rsidR="00A141EE" w:rsidRPr="00E57A5E" w:rsidRDefault="00F33FA1" w:rsidP="00A141EE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丁方提供</w:t>
            </w:r>
            <w:r w:rsidR="00A141EE" w:rsidRPr="00E57A5E">
              <w:rPr>
                <w:rFonts w:ascii="Times New Roman" w:eastAsia="標楷體" w:hAnsi="標楷體" w:cs="Times New Roman"/>
              </w:rPr>
              <w:t>篩選平台或方法</w:t>
            </w:r>
            <w:r w:rsidR="007345CA" w:rsidRPr="00E57A5E">
              <w:rPr>
                <w:rFonts w:ascii="Times New Roman" w:eastAsia="標楷體" w:hAnsi="標楷體" w:cs="Times New Roman"/>
              </w:rPr>
              <w:t>、概念</w:t>
            </w:r>
            <w:r w:rsidR="00A141EE" w:rsidRPr="00E57A5E">
              <w:rPr>
                <w:rFonts w:ascii="Times New Roman" w:eastAsia="標楷體" w:hAnsi="標楷體" w:cs="Times New Roman"/>
              </w:rPr>
              <w:t>。</w:t>
            </w:r>
          </w:p>
        </w:tc>
      </w:tr>
      <w:tr w:rsidR="00DB7DD8" w:rsidRPr="00E57A5E" w:rsidTr="00333533">
        <w:tc>
          <w:tcPr>
            <w:tcW w:w="1696" w:type="dxa"/>
            <w:vAlign w:val="center"/>
          </w:tcPr>
          <w:p w:rsidR="00DB7DD8" w:rsidRPr="00E57A5E" w:rsidRDefault="00DB7DD8" w:rsidP="00D473BD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活性驗證</w:t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806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D473BD" w:rsidRPr="00E57A5E" w:rsidRDefault="00A141EE" w:rsidP="008038CE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甲方提供</w:t>
            </w:r>
            <w:r w:rsidR="004B32CB" w:rsidRPr="00E57A5E">
              <w:rPr>
                <w:rFonts w:ascii="Times New Roman" w:eastAsia="標楷體" w:hAnsi="Times New Roman" w:cs="Times New Roman"/>
              </w:rPr>
              <w:t>&gt;</w:t>
            </w:r>
            <w:r w:rsidR="008038CE" w:rsidRPr="00E57A5E">
              <w:rPr>
                <w:rFonts w:ascii="Times New Roman" w:eastAsia="標楷體" w:hAnsi="Times New Roman" w:cs="Times New Roman"/>
              </w:rPr>
              <w:t xml:space="preserve">10 </w:t>
            </w:r>
            <w:r w:rsidRPr="00E57A5E">
              <w:rPr>
                <w:rFonts w:ascii="Times New Roman" w:eastAsia="標楷體" w:hAnsi="Times New Roman" w:cs="Times New Roman"/>
              </w:rPr>
              <w:t>mg</w:t>
            </w:r>
            <w:r w:rsidRPr="00E57A5E">
              <w:rPr>
                <w:rFonts w:ascii="Times New Roman" w:eastAsia="標楷體" w:hAnsi="標楷體" w:cs="Times New Roman"/>
              </w:rPr>
              <w:t>粗</w:t>
            </w:r>
            <w:proofErr w:type="gramStart"/>
            <w:r w:rsidRPr="00E57A5E">
              <w:rPr>
                <w:rFonts w:ascii="Times New Roman" w:eastAsia="標楷體" w:hAnsi="標楷體" w:cs="Times New Roman"/>
              </w:rPr>
              <w:t>萃</w:t>
            </w:r>
            <w:proofErr w:type="gramEnd"/>
            <w:r w:rsidRPr="00E57A5E">
              <w:rPr>
                <w:rFonts w:ascii="Times New Roman" w:eastAsia="標楷體" w:hAnsi="標楷體" w:cs="Times New Roman"/>
              </w:rPr>
              <w:t>物</w:t>
            </w:r>
            <w:proofErr w:type="gramStart"/>
            <w:r w:rsidRPr="00E57A5E">
              <w:rPr>
                <w:rFonts w:ascii="Times New Roman" w:eastAsia="標楷體" w:hAnsi="標楷體" w:cs="Times New Roman"/>
              </w:rPr>
              <w:t>予丁方</w:t>
            </w:r>
            <w:proofErr w:type="gramEnd"/>
            <w:r w:rsidRPr="00E57A5E">
              <w:rPr>
                <w:rFonts w:ascii="Times New Roman" w:eastAsia="標楷體" w:hAnsi="標楷體" w:cs="Times New Roman"/>
              </w:rPr>
              <w:t>。</w:t>
            </w:r>
          </w:p>
        </w:tc>
      </w:tr>
      <w:tr w:rsidR="00DB7DD8" w:rsidRPr="00E57A5E" w:rsidTr="00333533">
        <w:tc>
          <w:tcPr>
            <w:tcW w:w="1696" w:type="dxa"/>
            <w:vAlign w:val="center"/>
          </w:tcPr>
          <w:p w:rsidR="00DB7DD8" w:rsidRPr="00E57A5E" w:rsidRDefault="00DB7DD8" w:rsidP="00D473BD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尋找活性</w:t>
            </w:r>
            <w:r w:rsidRPr="00E57A5E">
              <w:rPr>
                <w:rFonts w:ascii="Times New Roman" w:eastAsia="標楷體" w:hAnsi="Times New Roman" w:cs="Times New Roman"/>
              </w:rPr>
              <w:t>fraction</w:t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806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DB7DD8" w:rsidRPr="00E57A5E" w:rsidRDefault="00D473BD" w:rsidP="00D473BD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甲方進行萃取，提供丁方</w:t>
            </w:r>
            <w:r w:rsidRPr="00E57A5E">
              <w:rPr>
                <w:rFonts w:ascii="Times New Roman" w:eastAsia="標楷體" w:hAnsi="Times New Roman" w:cs="Times New Roman"/>
              </w:rPr>
              <w:t>fractions</w:t>
            </w:r>
            <w:r w:rsidRPr="00E57A5E">
              <w:rPr>
                <w:rFonts w:ascii="Times New Roman" w:eastAsia="標楷體" w:hAnsi="標楷體" w:cs="Times New Roman"/>
              </w:rPr>
              <w:t>。</w:t>
            </w:r>
          </w:p>
          <w:p w:rsidR="00D473BD" w:rsidRPr="00E57A5E" w:rsidRDefault="00D473BD" w:rsidP="00D473BD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丁方進行活性測試，回饋甲方測試結果。</w:t>
            </w:r>
          </w:p>
        </w:tc>
      </w:tr>
      <w:tr w:rsidR="00DB7DD8" w:rsidRPr="00E57A5E" w:rsidTr="00333533">
        <w:tc>
          <w:tcPr>
            <w:tcW w:w="1696" w:type="dxa"/>
            <w:vAlign w:val="center"/>
          </w:tcPr>
          <w:p w:rsidR="00DB7DD8" w:rsidRPr="00E57A5E" w:rsidRDefault="00DB7DD8" w:rsidP="00D473BD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尋找活性成分之純化合物</w:t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806" w:type="dxa"/>
            <w:vAlign w:val="center"/>
          </w:tcPr>
          <w:p w:rsidR="00DB7DD8" w:rsidRPr="00E57A5E" w:rsidRDefault="00DB7DD8" w:rsidP="003335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D473BD" w:rsidRPr="00E57A5E" w:rsidRDefault="00D473BD" w:rsidP="00D473BD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甲方進行純化分離，</w:t>
            </w:r>
            <w:r w:rsidR="004B32CB" w:rsidRPr="00E57A5E">
              <w:rPr>
                <w:rFonts w:ascii="Times New Roman" w:eastAsia="標楷體" w:hAnsi="標楷體" w:cs="Times New Roman"/>
              </w:rPr>
              <w:t>並</w:t>
            </w:r>
            <w:r w:rsidRPr="00E57A5E">
              <w:rPr>
                <w:rFonts w:ascii="Times New Roman" w:eastAsia="標楷體" w:hAnsi="標楷體" w:cs="Times New Roman"/>
              </w:rPr>
              <w:t>提供丁方純化合物。</w:t>
            </w:r>
          </w:p>
          <w:p w:rsidR="00DB7DD8" w:rsidRPr="00E57A5E" w:rsidRDefault="00D473BD" w:rsidP="00D473BD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57A5E">
              <w:rPr>
                <w:rFonts w:ascii="Times New Roman" w:eastAsia="標楷體" w:hAnsi="標楷體" w:cs="Times New Roman"/>
              </w:rPr>
              <w:t>丁方進行活性測試，回饋甲方測試結果。</w:t>
            </w:r>
          </w:p>
        </w:tc>
      </w:tr>
    </w:tbl>
    <w:p w:rsidR="00AA380F" w:rsidRPr="00E57A5E" w:rsidRDefault="00AA380F" w:rsidP="00AA380F">
      <w:pPr>
        <w:rPr>
          <w:rFonts w:ascii="Times New Roman" w:eastAsia="標楷體" w:hAnsi="Times New Roman" w:cs="Times New Roman"/>
        </w:rPr>
      </w:pPr>
      <w:r w:rsidRPr="00E57A5E">
        <w:rPr>
          <w:rFonts w:ascii="Times New Roman" w:eastAsia="標楷體" w:hAnsi="標楷體" w:cs="Times New Roman"/>
        </w:rPr>
        <w:t>備註：</w:t>
      </w:r>
    </w:p>
    <w:p w:rsidR="00D473BD" w:rsidRPr="00E57A5E" w:rsidRDefault="00D473BD" w:rsidP="00EB5354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E57A5E">
        <w:rPr>
          <w:rFonts w:ascii="Times New Roman" w:eastAsia="標楷體" w:hAnsi="標楷體" w:cs="Times New Roman"/>
        </w:rPr>
        <w:t>以上活性實驗以細胞</w:t>
      </w:r>
      <w:r w:rsidR="00AA380F" w:rsidRPr="00E57A5E">
        <w:rPr>
          <w:rFonts w:ascii="Times New Roman" w:eastAsia="標楷體" w:hAnsi="標楷體" w:cs="Times New Roman"/>
        </w:rPr>
        <w:t>或是蛋白質</w:t>
      </w:r>
      <w:r w:rsidRPr="00E57A5E">
        <w:rPr>
          <w:rFonts w:ascii="Times New Roman" w:eastAsia="標楷體" w:hAnsi="標楷體" w:cs="Times New Roman"/>
        </w:rPr>
        <w:t>實驗為原則。</w:t>
      </w:r>
    </w:p>
    <w:p w:rsidR="004B43E1" w:rsidRPr="00E57A5E" w:rsidRDefault="004B43E1" w:rsidP="004B43E1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E57A5E">
        <w:rPr>
          <w:rFonts w:ascii="Times New Roman" w:eastAsia="標楷體" w:hAnsi="標楷體" w:cs="Times New Roman"/>
        </w:rPr>
        <w:t>貢獻比例計算</w:t>
      </w:r>
      <w:r w:rsidRPr="00E57A5E">
        <w:rPr>
          <w:rFonts w:ascii="Times New Roman" w:eastAsia="標楷體" w:hAnsi="Times New Roman" w:cs="Times New Roman"/>
        </w:rPr>
        <w:t>:Σ(</w:t>
      </w:r>
      <w:r w:rsidRPr="00E57A5E">
        <w:rPr>
          <w:rFonts w:ascii="Times New Roman" w:eastAsia="標楷體" w:hAnsi="標楷體" w:cs="Times New Roman"/>
        </w:rPr>
        <w:t>項目貢獻比例</w:t>
      </w:r>
      <w:r w:rsidRPr="00E57A5E">
        <w:rPr>
          <w:rFonts w:ascii="Times New Roman" w:eastAsia="標楷體" w:hAnsi="Times New Roman" w:cs="Times New Roman"/>
        </w:rPr>
        <w:t>x</w:t>
      </w:r>
      <w:r w:rsidRPr="00E57A5E">
        <w:rPr>
          <w:rFonts w:ascii="Times New Roman" w:eastAsia="標楷體" w:hAnsi="標楷體" w:cs="Times New Roman"/>
        </w:rPr>
        <w:t>項目權重</w:t>
      </w:r>
      <w:r w:rsidRPr="00E57A5E">
        <w:rPr>
          <w:rFonts w:ascii="Times New Roman" w:eastAsia="標楷體" w:hAnsi="Times New Roman" w:cs="Times New Roman"/>
        </w:rPr>
        <w:t>)/100</w:t>
      </w:r>
      <w:r w:rsidR="00AA380F" w:rsidRPr="00E57A5E">
        <w:rPr>
          <w:rFonts w:ascii="Times New Roman" w:eastAsia="標楷體" w:hAnsi="標楷體" w:cs="Times New Roman"/>
        </w:rPr>
        <w:t>。</w:t>
      </w:r>
    </w:p>
    <w:p w:rsidR="00623C9A" w:rsidRPr="00E57A5E" w:rsidRDefault="00623C9A" w:rsidP="00C35DBB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E57A5E">
        <w:rPr>
          <w:rFonts w:ascii="Times New Roman" w:eastAsia="標楷體" w:hAnsi="標楷體" w:cs="Times New Roman"/>
        </w:rPr>
        <w:t>若甲乙</w:t>
      </w:r>
      <w:proofErr w:type="gramEnd"/>
      <w:r w:rsidRPr="00E57A5E">
        <w:rPr>
          <w:rFonts w:ascii="Times New Roman" w:eastAsia="標楷體" w:hAnsi="標楷體" w:cs="Times New Roman"/>
        </w:rPr>
        <w:t>丙方之</w:t>
      </w:r>
      <w:r w:rsidR="00B5485E" w:rsidRPr="00E57A5E">
        <w:rPr>
          <w:rFonts w:ascii="Times New Roman" w:eastAsia="標楷體" w:hAnsi="標楷體" w:cs="Times New Roman"/>
        </w:rPr>
        <w:t>中，有</w:t>
      </w:r>
      <w:r w:rsidR="003146E5" w:rsidRPr="00E57A5E">
        <w:rPr>
          <w:rFonts w:ascii="Times New Roman" w:eastAsia="標楷體" w:hAnsi="標楷體" w:cs="Times New Roman"/>
        </w:rPr>
        <w:t>貢獻比例總和大於</w:t>
      </w:r>
      <w:r w:rsidRPr="00E57A5E">
        <w:rPr>
          <w:rFonts w:ascii="Times New Roman" w:eastAsia="標楷體" w:hAnsi="Times New Roman" w:cs="Times New Roman"/>
        </w:rPr>
        <w:t>15</w:t>
      </w:r>
      <w:r w:rsidR="003146E5" w:rsidRPr="00E57A5E">
        <w:rPr>
          <w:rFonts w:ascii="Times New Roman" w:eastAsia="標楷體" w:hAnsi="標楷體" w:cs="Times New Roman"/>
        </w:rPr>
        <w:t>，</w:t>
      </w:r>
      <w:r w:rsidR="00B5485E" w:rsidRPr="00E57A5E">
        <w:rPr>
          <w:rFonts w:ascii="Times New Roman" w:eastAsia="標楷體" w:hAnsi="標楷體" w:cs="Times New Roman"/>
        </w:rPr>
        <w:t>使用者</w:t>
      </w:r>
      <w:r w:rsidR="007E4221" w:rsidRPr="00E57A5E">
        <w:rPr>
          <w:rFonts w:ascii="Times New Roman" w:eastAsia="標楷體" w:hAnsi="Times New Roman" w:cs="Times New Roman"/>
        </w:rPr>
        <w:t>(</w:t>
      </w:r>
      <w:r w:rsidR="007E4221" w:rsidRPr="00E57A5E">
        <w:rPr>
          <w:rFonts w:ascii="Times New Roman" w:eastAsia="標楷體" w:hAnsi="標楷體" w:cs="Times New Roman"/>
        </w:rPr>
        <w:t>丁方</w:t>
      </w:r>
      <w:r w:rsidR="007E4221" w:rsidRPr="00E57A5E">
        <w:rPr>
          <w:rFonts w:ascii="Times New Roman" w:eastAsia="標楷體" w:hAnsi="Times New Roman" w:cs="Times New Roman"/>
        </w:rPr>
        <w:t>)</w:t>
      </w:r>
      <w:r w:rsidR="003146E5" w:rsidRPr="00E57A5E">
        <w:rPr>
          <w:rFonts w:ascii="Times New Roman" w:eastAsia="標楷體" w:hAnsi="標楷體" w:cs="Times New Roman"/>
        </w:rPr>
        <w:t>須</w:t>
      </w:r>
      <w:r w:rsidR="00B5485E" w:rsidRPr="00E57A5E">
        <w:rPr>
          <w:rFonts w:ascii="Times New Roman" w:eastAsia="標楷體" w:hAnsi="標楷體" w:cs="Times New Roman"/>
        </w:rPr>
        <w:t>於研發成果</w:t>
      </w:r>
      <w:r w:rsidR="007E4221" w:rsidRPr="00E57A5E">
        <w:rPr>
          <w:rFonts w:ascii="Times New Roman" w:eastAsia="標楷體" w:cs="Times New Roman"/>
        </w:rPr>
        <w:t>發表</w:t>
      </w:r>
      <w:r w:rsidR="00B5485E" w:rsidRPr="00E57A5E">
        <w:rPr>
          <w:rFonts w:ascii="Times New Roman" w:eastAsia="標楷體" w:hAnsi="標楷體" w:cs="Times New Roman"/>
        </w:rPr>
        <w:t>中</w:t>
      </w:r>
      <w:r w:rsidR="003146E5" w:rsidRPr="00E57A5E">
        <w:rPr>
          <w:rFonts w:ascii="Times New Roman" w:eastAsia="標楷體" w:hAnsi="標楷體" w:cs="Times New Roman"/>
        </w:rPr>
        <w:t>列</w:t>
      </w:r>
      <w:r w:rsidR="00B5485E" w:rsidRPr="00E57A5E">
        <w:rPr>
          <w:rFonts w:ascii="Times New Roman" w:eastAsia="標楷體" w:hAnsi="標楷體" w:cs="Times New Roman"/>
        </w:rPr>
        <w:t>其</w:t>
      </w:r>
      <w:r w:rsidR="003146E5" w:rsidRPr="00E57A5E">
        <w:rPr>
          <w:rFonts w:ascii="Times New Roman" w:eastAsia="標楷體" w:hAnsi="標楷體" w:cs="Times New Roman"/>
        </w:rPr>
        <w:t>為共同作者</w:t>
      </w:r>
      <w:r w:rsidRPr="00E57A5E">
        <w:rPr>
          <w:rFonts w:ascii="Times New Roman" w:eastAsia="標楷體" w:hAnsi="標楷體" w:cs="Times New Roman"/>
        </w:rPr>
        <w:t>；大於</w:t>
      </w:r>
      <w:r w:rsidRPr="00E57A5E">
        <w:rPr>
          <w:rFonts w:ascii="Times New Roman" w:eastAsia="標楷體" w:hAnsi="Times New Roman" w:cs="Times New Roman"/>
        </w:rPr>
        <w:t>37</w:t>
      </w:r>
      <w:r w:rsidRPr="00E57A5E">
        <w:rPr>
          <w:rFonts w:ascii="Times New Roman" w:eastAsia="標楷體" w:hAnsi="標楷體" w:cs="Times New Roman"/>
        </w:rPr>
        <w:t>，須列為共同通訊作者</w:t>
      </w:r>
      <w:r w:rsidR="00E9032F" w:rsidRPr="00E57A5E">
        <w:rPr>
          <w:rFonts w:ascii="Times New Roman" w:eastAsia="標楷體" w:hAnsi="Times New Roman" w:cs="Times New Roman"/>
        </w:rPr>
        <w:t>(</w:t>
      </w:r>
      <w:r w:rsidR="00E9032F" w:rsidRPr="00E57A5E">
        <w:rPr>
          <w:rFonts w:ascii="Times New Roman" w:eastAsia="標楷體" w:hAnsi="標楷體" w:cs="Times New Roman"/>
        </w:rPr>
        <w:t>一人列名為限</w:t>
      </w:r>
      <w:r w:rsidR="00E9032F" w:rsidRPr="00E57A5E">
        <w:rPr>
          <w:rFonts w:ascii="Times New Roman" w:eastAsia="標楷體" w:hAnsi="Times New Roman" w:cs="Times New Roman"/>
        </w:rPr>
        <w:t>)</w:t>
      </w:r>
      <w:r w:rsidRPr="00E57A5E">
        <w:rPr>
          <w:rFonts w:ascii="Times New Roman" w:eastAsia="標楷體" w:hAnsi="標楷體" w:cs="Times New Roman"/>
        </w:rPr>
        <w:t>。</w:t>
      </w:r>
    </w:p>
    <w:p w:rsidR="00252694" w:rsidRPr="00E57A5E" w:rsidRDefault="00252694" w:rsidP="00502271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E57A5E">
        <w:rPr>
          <w:rFonts w:ascii="Times New Roman" w:eastAsia="標楷體" w:hAnsi="標楷體" w:cs="Times New Roman"/>
        </w:rPr>
        <w:t>若因化合物</w:t>
      </w:r>
      <w:r w:rsidR="00FB3F9A" w:rsidRPr="00E57A5E">
        <w:rPr>
          <w:rFonts w:ascii="Times New Roman" w:eastAsia="標楷體" w:hAnsi="標楷體" w:cs="Times New Roman"/>
        </w:rPr>
        <w:t>之</w:t>
      </w:r>
      <w:r w:rsidRPr="00E57A5E">
        <w:rPr>
          <w:rFonts w:ascii="Times New Roman" w:eastAsia="標楷體" w:hAnsi="標楷體" w:cs="Times New Roman"/>
        </w:rPr>
        <w:t>特性以致</w:t>
      </w:r>
      <w:r w:rsidR="000E72E0" w:rsidRPr="00E57A5E">
        <w:rPr>
          <w:rFonts w:ascii="Times New Roman" w:eastAsia="標楷體" w:hAnsi="標楷體" w:cs="Times New Roman"/>
        </w:rPr>
        <w:t>於甲方</w:t>
      </w:r>
      <w:r w:rsidRPr="00E57A5E">
        <w:rPr>
          <w:rFonts w:ascii="Times New Roman" w:eastAsia="標楷體" w:hAnsi="標楷體" w:cs="Times New Roman"/>
        </w:rPr>
        <w:t>無法</w:t>
      </w:r>
      <w:r w:rsidR="000E72E0" w:rsidRPr="00E57A5E">
        <w:rPr>
          <w:rFonts w:ascii="Times New Roman" w:eastAsia="標楷體" w:hAnsi="標楷體" w:cs="Times New Roman"/>
        </w:rPr>
        <w:t>提供丁方</w:t>
      </w:r>
      <w:r w:rsidRPr="00E57A5E">
        <w:rPr>
          <w:rFonts w:ascii="Times New Roman" w:eastAsia="標楷體" w:hAnsi="標楷體" w:cs="Times New Roman"/>
        </w:rPr>
        <w:t>足夠實驗用量之純化合物，</w:t>
      </w:r>
      <w:r w:rsidR="000E72E0" w:rsidRPr="00E57A5E">
        <w:rPr>
          <w:rFonts w:ascii="Times New Roman" w:eastAsia="標楷體" w:hAnsi="標楷體" w:cs="Times New Roman"/>
        </w:rPr>
        <w:t>則第</w:t>
      </w:r>
      <w:r w:rsidR="000E72E0" w:rsidRPr="00E57A5E">
        <w:rPr>
          <w:rFonts w:ascii="Times New Roman" w:eastAsia="標楷體" w:hAnsi="Times New Roman" w:cs="Times New Roman"/>
        </w:rPr>
        <w:t>5</w:t>
      </w:r>
      <w:r w:rsidR="000E72E0" w:rsidRPr="00E57A5E">
        <w:rPr>
          <w:rFonts w:ascii="Times New Roman" w:eastAsia="標楷體" w:hAnsi="標楷體" w:cs="Times New Roman"/>
        </w:rPr>
        <w:t>項目</w:t>
      </w:r>
      <w:r w:rsidR="00E9032F" w:rsidRPr="00E57A5E">
        <w:rPr>
          <w:rFonts w:ascii="Times New Roman" w:eastAsia="標楷體" w:hAnsi="標楷體" w:cs="Times New Roman"/>
        </w:rPr>
        <w:t>不列入計算。</w:t>
      </w:r>
      <w:r w:rsidR="004B32CB" w:rsidRPr="00E57A5E">
        <w:rPr>
          <w:rFonts w:ascii="Times New Roman" w:eastAsia="標楷體" w:hAnsi="標楷體" w:cs="Times New Roman"/>
        </w:rPr>
        <w:t>貢獻比例僅以其餘四項計</w:t>
      </w:r>
      <w:r w:rsidR="00F4527C" w:rsidRPr="00E57A5E">
        <w:rPr>
          <w:rFonts w:ascii="Times New Roman" w:eastAsia="標楷體" w:hAnsi="標楷體" w:cs="Times New Roman"/>
        </w:rPr>
        <w:t>，每項之權重分配則依上表所列之權重比例以總和</w:t>
      </w:r>
      <w:r w:rsidR="00F4527C" w:rsidRPr="00E57A5E">
        <w:rPr>
          <w:rFonts w:ascii="Times New Roman" w:eastAsia="標楷體" w:hAnsi="Times New Roman" w:cs="Times New Roman"/>
        </w:rPr>
        <w:t>100%</w:t>
      </w:r>
      <w:r w:rsidR="00F4527C" w:rsidRPr="00E57A5E">
        <w:rPr>
          <w:rFonts w:ascii="Times New Roman" w:eastAsia="標楷體" w:hAnsi="標楷體" w:cs="Times New Roman"/>
        </w:rPr>
        <w:t>重新計算。並依照相關描述內容</w:t>
      </w:r>
      <w:r w:rsidR="00F4527C" w:rsidRPr="00E57A5E">
        <w:rPr>
          <w:rFonts w:ascii="Times New Roman" w:eastAsia="標楷體" w:hAnsi="Times New Roman" w:cs="Times New Roman"/>
        </w:rPr>
        <w:t>處理日後之權益分配。</w:t>
      </w:r>
    </w:p>
    <w:p w:rsidR="00E9032F" w:rsidRPr="00E57A5E" w:rsidRDefault="00E9032F" w:rsidP="00C35DBB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E57A5E">
        <w:rPr>
          <w:rFonts w:ascii="Times New Roman" w:eastAsia="標楷體" w:hAnsi="標楷體" w:cs="Times New Roman"/>
        </w:rPr>
        <w:t>若丁方利用甲方所提供之</w:t>
      </w:r>
      <w:r w:rsidRPr="00E57A5E">
        <w:rPr>
          <w:rFonts w:ascii="Times New Roman" w:eastAsia="標楷體" w:hAnsi="Times New Roman" w:cs="Times New Roman"/>
        </w:rPr>
        <w:t>fraction</w:t>
      </w:r>
      <w:r w:rsidRPr="00E57A5E">
        <w:rPr>
          <w:rFonts w:ascii="Times New Roman" w:eastAsia="標楷體" w:hAnsi="標楷體" w:cs="Times New Roman"/>
        </w:rPr>
        <w:t>或純化合物進行動物實驗，則甲方</w:t>
      </w:r>
      <w:r w:rsidR="00662D3E" w:rsidRPr="00E57A5E">
        <w:rPr>
          <w:rFonts w:ascii="Times New Roman" w:eastAsia="標楷體" w:hAnsi="Times New Roman" w:cs="Times New Roman"/>
        </w:rPr>
        <w:t>(</w:t>
      </w:r>
      <w:r w:rsidR="00662D3E" w:rsidRPr="00E57A5E">
        <w:rPr>
          <w:rFonts w:ascii="Times New Roman" w:eastAsia="標楷體" w:hAnsi="標楷體" w:cs="Times New Roman"/>
        </w:rPr>
        <w:t>一人列名為限</w:t>
      </w:r>
      <w:r w:rsidR="00662D3E" w:rsidRPr="00E57A5E">
        <w:rPr>
          <w:rFonts w:ascii="Times New Roman" w:eastAsia="標楷體" w:hAnsi="Times New Roman" w:cs="Times New Roman"/>
        </w:rPr>
        <w:t>)</w:t>
      </w:r>
      <w:r w:rsidRPr="00E57A5E">
        <w:rPr>
          <w:rFonts w:ascii="Times New Roman" w:eastAsia="標楷體" w:hAnsi="標楷體" w:cs="Times New Roman"/>
        </w:rPr>
        <w:t>應列為共同通訊作者。</w:t>
      </w:r>
    </w:p>
    <w:p w:rsidR="00662D3E" w:rsidRPr="00E57A5E" w:rsidRDefault="00327FFB" w:rsidP="00327FFB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E57A5E">
        <w:rPr>
          <w:rFonts w:ascii="Times New Roman" w:eastAsia="標楷體" w:hAnsi="標楷體" w:cs="Times New Roman"/>
        </w:rPr>
        <w:t>研發成果欲申請</w:t>
      </w:r>
      <w:r w:rsidR="00662D3E" w:rsidRPr="00E57A5E">
        <w:rPr>
          <w:rFonts w:ascii="Times New Roman" w:eastAsia="標楷體" w:hAnsi="標楷體" w:cs="Times New Roman"/>
        </w:rPr>
        <w:t>專利</w:t>
      </w:r>
      <w:r w:rsidRPr="00E57A5E">
        <w:rPr>
          <w:rFonts w:ascii="Times New Roman" w:eastAsia="標楷體" w:hAnsi="標楷體" w:cs="Times New Roman"/>
        </w:rPr>
        <w:t>時，有關創作人之分配比率得依上述貢獻比例計算。若所有研發團隊同意，</w:t>
      </w:r>
      <w:r w:rsidR="00DD40AC" w:rsidRPr="00E57A5E">
        <w:rPr>
          <w:rFonts w:ascii="Times New Roman" w:eastAsia="標楷體" w:hAnsi="標楷體" w:cs="Times New Roman"/>
        </w:rPr>
        <w:t>得另訂分配比率。</w:t>
      </w:r>
    </w:p>
    <w:p w:rsidR="00A7385B" w:rsidRPr="00E57A5E" w:rsidRDefault="00A7385B" w:rsidP="00327FFB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E57A5E">
        <w:rPr>
          <w:rFonts w:ascii="Times New Roman" w:eastAsia="標楷體" w:hAnsi="標楷體" w:cs="Times New Roman"/>
        </w:rPr>
        <w:t>若甲方</w:t>
      </w:r>
      <w:proofErr w:type="gramEnd"/>
      <w:r w:rsidRPr="00E57A5E">
        <w:rPr>
          <w:rFonts w:ascii="Times New Roman" w:eastAsia="標楷體" w:hAnsi="標楷體" w:cs="Times New Roman"/>
        </w:rPr>
        <w:t>因故無法繼續此合作案，甲方須同意</w:t>
      </w:r>
      <w:r w:rsidR="0010320D" w:rsidRPr="00E57A5E">
        <w:rPr>
          <w:rFonts w:ascii="Times New Roman" w:eastAsia="標楷體" w:hAnsi="標楷體" w:cs="Times New Roman"/>
        </w:rPr>
        <w:t>丁方可與第三方研究團隊合作進行後續之研究</w:t>
      </w:r>
      <w:r w:rsidR="00FB3F9A" w:rsidRPr="00E57A5E">
        <w:rPr>
          <w:rFonts w:ascii="Times New Roman" w:eastAsia="標楷體" w:hAnsi="標楷體" w:cs="Times New Roman"/>
        </w:rPr>
        <w:t>。甲</w:t>
      </w:r>
      <w:proofErr w:type="gramStart"/>
      <w:r w:rsidR="00FB3F9A" w:rsidRPr="00E57A5E">
        <w:rPr>
          <w:rFonts w:ascii="Times New Roman" w:eastAsia="標楷體" w:hAnsi="標楷體" w:cs="Times New Roman"/>
        </w:rPr>
        <w:t>乙丙方之</w:t>
      </w:r>
      <w:proofErr w:type="gramEnd"/>
      <w:r w:rsidR="00FB3F9A" w:rsidRPr="00E57A5E">
        <w:rPr>
          <w:rFonts w:ascii="Times New Roman" w:eastAsia="標楷體" w:hAnsi="標楷體" w:cs="Times New Roman"/>
        </w:rPr>
        <w:t>貢獻比例則依據已完成之合作項目，依上表所列之權重比例以總和</w:t>
      </w:r>
      <w:r w:rsidR="00FB3F9A" w:rsidRPr="00E57A5E">
        <w:rPr>
          <w:rFonts w:ascii="Times New Roman" w:eastAsia="標楷體" w:hAnsi="Times New Roman" w:cs="Times New Roman"/>
        </w:rPr>
        <w:t>100%</w:t>
      </w:r>
      <w:r w:rsidR="00FB3F9A" w:rsidRPr="00E57A5E">
        <w:rPr>
          <w:rFonts w:ascii="Times New Roman" w:eastAsia="標楷體" w:hAnsi="標楷體" w:cs="Times New Roman"/>
        </w:rPr>
        <w:t>重新計算。</w:t>
      </w:r>
    </w:p>
    <w:p w:rsidR="008038CE" w:rsidRPr="00E57A5E" w:rsidRDefault="008038CE" w:rsidP="00FB3F9A">
      <w:pPr>
        <w:snapToGrid w:val="0"/>
        <w:spacing w:line="600" w:lineRule="exact"/>
        <w:rPr>
          <w:rFonts w:ascii="Times New Roman" w:eastAsia="標楷體" w:hAnsi="Times New Roman" w:cs="Times New Roman"/>
        </w:rPr>
      </w:pPr>
    </w:p>
    <w:p w:rsidR="004B32CB" w:rsidRPr="00E57A5E" w:rsidRDefault="004B32CB" w:rsidP="00FB3F9A">
      <w:pPr>
        <w:snapToGrid w:val="0"/>
        <w:spacing w:line="600" w:lineRule="exact"/>
        <w:rPr>
          <w:rFonts w:ascii="Times New Roman" w:eastAsia="標楷體" w:hAnsi="Times New Roman" w:cs="Times New Roman"/>
        </w:rPr>
      </w:pPr>
    </w:p>
    <w:p w:rsidR="008038CE" w:rsidRPr="00E57A5E" w:rsidRDefault="008038CE" w:rsidP="008038CE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E57A5E">
        <w:rPr>
          <w:rFonts w:ascii="Times New Roman" w:eastAsia="標楷體" w:hAnsi="標楷體" w:cs="Times New Roman"/>
          <w:szCs w:val="24"/>
        </w:rPr>
        <w:t>立同意書人已於合理期間內審閱本契約全部條款內容，茲承諾並簽章如下：</w:t>
      </w:r>
    </w:p>
    <w:p w:rsidR="008038CE" w:rsidRPr="00E57A5E" w:rsidRDefault="008038CE" w:rsidP="008038CE">
      <w:pPr>
        <w:snapToGrid w:val="0"/>
        <w:spacing w:line="600" w:lineRule="exact"/>
        <w:rPr>
          <w:rFonts w:ascii="Times New Roman" w:eastAsia="標楷體" w:hAnsi="Times New Roman" w:cs="Times New Roman"/>
          <w:b/>
          <w:bCs/>
          <w:szCs w:val="24"/>
        </w:rPr>
      </w:pPr>
    </w:p>
    <w:p w:rsidR="008038CE" w:rsidRPr="00E57A5E" w:rsidRDefault="008038CE" w:rsidP="008038CE">
      <w:pPr>
        <w:snapToGrid w:val="0"/>
        <w:spacing w:line="600" w:lineRule="exact"/>
        <w:rPr>
          <w:rFonts w:ascii="Times New Roman" w:eastAsia="標楷體" w:hAnsi="Times New Roman" w:cs="Times New Roman"/>
          <w:b/>
          <w:szCs w:val="24"/>
        </w:rPr>
      </w:pPr>
      <w:r w:rsidRPr="00E57A5E">
        <w:rPr>
          <w:rFonts w:ascii="Times New Roman" w:eastAsia="標楷體" w:hAnsi="Times New Roman" w:cs="Times New Roman"/>
          <w:b/>
          <w:bCs/>
          <w:szCs w:val="24"/>
        </w:rPr>
        <w:t>甲</w:t>
      </w:r>
      <w:r w:rsidRPr="00E57A5E">
        <w:rPr>
          <w:rFonts w:ascii="Times New Roman" w:eastAsia="標楷體" w:hAnsi="Times New Roman" w:cs="Times New Roman"/>
          <w:b/>
          <w:szCs w:val="24"/>
        </w:rPr>
        <w:t>方：</w:t>
      </w:r>
      <w:r w:rsidRPr="00E57A5E">
        <w:rPr>
          <w:rFonts w:ascii="Times New Roman" w:eastAsia="標楷體" w:cs="Times New Roman"/>
          <w:b/>
          <w:szCs w:val="24"/>
        </w:rPr>
        <w:t>陳益昇老師研究團隊</w:t>
      </w:r>
    </w:p>
    <w:p w:rsidR="008038CE" w:rsidRPr="00E57A5E" w:rsidRDefault="008038CE" w:rsidP="008038CE">
      <w:pPr>
        <w:snapToGrid w:val="0"/>
        <w:spacing w:line="600" w:lineRule="exact"/>
        <w:rPr>
          <w:rFonts w:ascii="Times New Roman" w:eastAsia="標楷體" w:hAnsi="Times New Roman" w:cs="Times New Roman"/>
          <w:szCs w:val="24"/>
          <w:u w:val="single"/>
        </w:rPr>
      </w:pPr>
      <w:r w:rsidRPr="00E57A5E">
        <w:rPr>
          <w:rFonts w:ascii="Times New Roman" w:eastAsia="標楷體" w:cs="Times New Roman"/>
          <w:szCs w:val="24"/>
        </w:rPr>
        <w:t>代表人：</w:t>
      </w:r>
      <w:r w:rsidRPr="00E57A5E">
        <w:rPr>
          <w:rFonts w:ascii="Times New Roman" w:eastAsia="標楷體" w:hAnsi="Times New Roman" w:cs="Times New Roman"/>
          <w:szCs w:val="24"/>
        </w:rPr>
        <w:t>陳益昇</w:t>
      </w:r>
      <w:r w:rsidRPr="00E57A5E">
        <w:rPr>
          <w:rFonts w:ascii="Times New Roman" w:eastAsia="標楷體" w:hAnsi="Times New Roman" w:cs="Times New Roman"/>
          <w:szCs w:val="24"/>
        </w:rPr>
        <w:t xml:space="preserve"> </w:t>
      </w:r>
      <w:r w:rsidRPr="00E57A5E">
        <w:rPr>
          <w:rFonts w:ascii="Times New Roman" w:eastAsia="標楷體" w:hAnsi="Times New Roman" w:cs="Times New Roman"/>
          <w:szCs w:val="24"/>
        </w:rPr>
        <w:t>老師</w:t>
      </w:r>
      <w:r w:rsidR="00182458" w:rsidRPr="00E57A5E">
        <w:rPr>
          <w:rFonts w:ascii="Times New Roman" w:eastAsia="標楷體" w:hAnsi="Times New Roman" w:cs="Times New Roman"/>
          <w:szCs w:val="24"/>
        </w:rPr>
        <w:t xml:space="preserve"> </w:t>
      </w:r>
      <w:r w:rsidR="00182458" w:rsidRPr="00E57A5E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  <w:r w:rsidR="00182458" w:rsidRPr="00E57A5E">
        <w:rPr>
          <w:rFonts w:ascii="Times New Roman" w:eastAsia="標楷體" w:hAnsi="Times New Roman" w:cs="Times New Roman"/>
          <w:color w:val="000000"/>
          <w:szCs w:val="24"/>
        </w:rPr>
        <w:t>簽名（或蓋章）</w:t>
      </w:r>
    </w:p>
    <w:p w:rsidR="00182458" w:rsidRPr="00E57A5E" w:rsidRDefault="00182458" w:rsidP="008038CE">
      <w:pPr>
        <w:snapToGrid w:val="0"/>
        <w:spacing w:line="60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E57A5E">
        <w:rPr>
          <w:rFonts w:ascii="Times New Roman" w:eastAsia="標楷體" w:hAnsi="Times New Roman" w:cs="Times New Roman"/>
          <w:szCs w:val="24"/>
        </w:rPr>
        <w:t>授權簽約人：</w:t>
      </w:r>
      <w:r w:rsidRPr="00E57A5E">
        <w:rPr>
          <w:rFonts w:ascii="Times New Roman" w:eastAsia="標楷體" w:hAnsi="Times New Roman" w:cs="Times New Roman"/>
          <w:szCs w:val="24"/>
        </w:rPr>
        <w:t xml:space="preserve"> </w:t>
      </w:r>
      <w:r w:rsidRPr="00E57A5E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  <w:r w:rsidRPr="00E57A5E">
        <w:rPr>
          <w:rFonts w:ascii="Times New Roman" w:eastAsia="標楷體" w:hAnsi="Times New Roman" w:cs="Times New Roman"/>
          <w:color w:val="000000"/>
          <w:szCs w:val="24"/>
        </w:rPr>
        <w:t>簽名（或蓋章）</w:t>
      </w:r>
    </w:p>
    <w:p w:rsidR="008038CE" w:rsidRPr="00E57A5E" w:rsidRDefault="008038CE" w:rsidP="008038CE">
      <w:pPr>
        <w:snapToGrid w:val="0"/>
        <w:spacing w:line="600" w:lineRule="exact"/>
        <w:rPr>
          <w:rFonts w:ascii="Times New Roman" w:eastAsia="標楷體" w:hAnsi="Times New Roman" w:cs="Times New Roman"/>
          <w:b/>
          <w:szCs w:val="24"/>
        </w:rPr>
      </w:pPr>
      <w:r w:rsidRPr="00E57A5E">
        <w:rPr>
          <w:rFonts w:ascii="Times New Roman" w:eastAsia="標楷體" w:cs="Times New Roman"/>
          <w:szCs w:val="24"/>
        </w:rPr>
        <w:t>地</w:t>
      </w:r>
      <w:r w:rsidR="00182458" w:rsidRPr="00E57A5E">
        <w:rPr>
          <w:rFonts w:ascii="Times New Roman" w:eastAsia="標楷體" w:hAnsi="Times New Roman" w:cs="Times New Roman"/>
          <w:szCs w:val="24"/>
        </w:rPr>
        <w:t xml:space="preserve">  </w:t>
      </w:r>
      <w:r w:rsidRPr="00E57A5E">
        <w:rPr>
          <w:rFonts w:ascii="Times New Roman" w:eastAsia="標楷體" w:cs="Times New Roman"/>
          <w:szCs w:val="24"/>
        </w:rPr>
        <w:t>址：高雄市三民區十全一路</w:t>
      </w:r>
      <w:r w:rsidRPr="00E57A5E">
        <w:rPr>
          <w:rFonts w:ascii="Times New Roman" w:eastAsia="標楷體" w:hAnsi="Times New Roman" w:cs="Times New Roman"/>
          <w:szCs w:val="24"/>
        </w:rPr>
        <w:t>100</w:t>
      </w:r>
      <w:r w:rsidRPr="00E57A5E">
        <w:rPr>
          <w:rFonts w:ascii="Times New Roman" w:eastAsia="標楷體" w:cs="Times New Roman"/>
          <w:szCs w:val="24"/>
        </w:rPr>
        <w:t>號</w:t>
      </w:r>
    </w:p>
    <w:p w:rsidR="008038CE" w:rsidRPr="00E57A5E" w:rsidRDefault="008038CE" w:rsidP="008038CE">
      <w:pPr>
        <w:spacing w:line="600" w:lineRule="exact"/>
        <w:rPr>
          <w:rFonts w:ascii="Times New Roman" w:eastAsia="標楷體" w:hAnsi="Times New Roman" w:cs="Times New Roman"/>
          <w:b/>
          <w:bCs/>
          <w:szCs w:val="24"/>
        </w:rPr>
      </w:pPr>
    </w:p>
    <w:p w:rsidR="008038CE" w:rsidRPr="00E57A5E" w:rsidRDefault="008038CE" w:rsidP="008038CE">
      <w:pPr>
        <w:snapToGrid w:val="0"/>
        <w:spacing w:line="60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E57A5E">
        <w:rPr>
          <w:rFonts w:ascii="Times New Roman" w:eastAsia="標楷體" w:hAnsi="Times New Roman" w:cs="Times New Roman"/>
          <w:b/>
          <w:bCs/>
          <w:szCs w:val="24"/>
        </w:rPr>
        <w:t>乙方：</w:t>
      </w:r>
      <w:r w:rsidR="00182458" w:rsidRPr="00E57A5E">
        <w:rPr>
          <w:rFonts w:ascii="Times New Roman" w:eastAsia="標楷體" w:hAnsi="Times New Roman" w:cs="Times New Roman"/>
          <w:b/>
          <w:bCs/>
          <w:szCs w:val="24"/>
        </w:rPr>
        <w:t>陳宜民老師研究團隊</w:t>
      </w:r>
    </w:p>
    <w:p w:rsidR="008038CE" w:rsidRPr="00E57A5E" w:rsidRDefault="008038CE" w:rsidP="008038CE">
      <w:pPr>
        <w:snapToGrid w:val="0"/>
        <w:spacing w:line="600" w:lineRule="exact"/>
        <w:rPr>
          <w:rFonts w:ascii="Times New Roman" w:eastAsia="標楷體" w:hAnsi="Times New Roman" w:cs="Times New Roman"/>
          <w:szCs w:val="24"/>
        </w:rPr>
      </w:pPr>
      <w:r w:rsidRPr="00E57A5E">
        <w:rPr>
          <w:rFonts w:ascii="Times New Roman" w:eastAsia="標楷體" w:hAnsi="Times New Roman" w:cs="Times New Roman"/>
          <w:szCs w:val="24"/>
        </w:rPr>
        <w:t>代表人：</w:t>
      </w:r>
      <w:r w:rsidR="00182458" w:rsidRPr="00E57A5E">
        <w:rPr>
          <w:rFonts w:ascii="Times New Roman" w:eastAsia="標楷體" w:hAnsi="Times New Roman" w:cs="Times New Roman"/>
          <w:szCs w:val="24"/>
        </w:rPr>
        <w:t>陳宜民</w:t>
      </w:r>
      <w:r w:rsidRPr="00E57A5E">
        <w:rPr>
          <w:rFonts w:ascii="Times New Roman" w:eastAsia="標楷體" w:hAnsi="Times New Roman" w:cs="Times New Roman"/>
          <w:szCs w:val="24"/>
        </w:rPr>
        <w:t xml:space="preserve"> </w:t>
      </w:r>
      <w:r w:rsidR="00182458" w:rsidRPr="00E57A5E">
        <w:rPr>
          <w:rFonts w:ascii="Times New Roman" w:eastAsia="標楷體" w:hAnsi="Times New Roman" w:cs="Times New Roman"/>
          <w:szCs w:val="24"/>
        </w:rPr>
        <w:t>老師</w:t>
      </w:r>
      <w:r w:rsidR="00182458" w:rsidRPr="00E57A5E">
        <w:rPr>
          <w:rFonts w:ascii="Times New Roman" w:eastAsia="標楷體" w:hAnsi="Times New Roman" w:cs="Times New Roman"/>
          <w:szCs w:val="24"/>
        </w:rPr>
        <w:t xml:space="preserve"> </w:t>
      </w:r>
      <w:r w:rsidR="00182458" w:rsidRPr="00E57A5E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  <w:r w:rsidR="00182458" w:rsidRPr="00E57A5E">
        <w:rPr>
          <w:rFonts w:ascii="Times New Roman" w:eastAsia="標楷體" w:hAnsi="Times New Roman" w:cs="Times New Roman"/>
          <w:color w:val="000000"/>
          <w:szCs w:val="24"/>
        </w:rPr>
        <w:t>簽名（或蓋章）</w:t>
      </w:r>
    </w:p>
    <w:p w:rsidR="008038CE" w:rsidRPr="00E57A5E" w:rsidRDefault="00182458" w:rsidP="008038CE">
      <w:pPr>
        <w:snapToGrid w:val="0"/>
        <w:spacing w:line="600" w:lineRule="exact"/>
        <w:rPr>
          <w:rFonts w:ascii="Times New Roman" w:eastAsia="標楷體" w:hAnsi="Times New Roman" w:cs="Times New Roman"/>
          <w:szCs w:val="24"/>
        </w:rPr>
      </w:pPr>
      <w:r w:rsidRPr="00E57A5E">
        <w:rPr>
          <w:rFonts w:ascii="Times New Roman" w:eastAsia="標楷體" w:cs="Times New Roman"/>
          <w:szCs w:val="24"/>
        </w:rPr>
        <w:t>地</w:t>
      </w:r>
      <w:r w:rsidRPr="00E57A5E">
        <w:rPr>
          <w:rFonts w:ascii="Times New Roman" w:eastAsia="標楷體" w:hAnsi="Times New Roman" w:cs="Times New Roman"/>
          <w:szCs w:val="24"/>
        </w:rPr>
        <w:t xml:space="preserve">  </w:t>
      </w:r>
      <w:r w:rsidRPr="00E57A5E">
        <w:rPr>
          <w:rFonts w:ascii="Times New Roman" w:eastAsia="標楷體" w:cs="Times New Roman"/>
          <w:szCs w:val="24"/>
        </w:rPr>
        <w:t>址：高雄市三民區十全一路</w:t>
      </w:r>
      <w:r w:rsidRPr="00E57A5E">
        <w:rPr>
          <w:rFonts w:ascii="Times New Roman" w:eastAsia="標楷體" w:hAnsi="Times New Roman" w:cs="Times New Roman"/>
          <w:szCs w:val="24"/>
        </w:rPr>
        <w:t>100</w:t>
      </w:r>
      <w:r w:rsidRPr="00E57A5E">
        <w:rPr>
          <w:rFonts w:ascii="Times New Roman" w:eastAsia="標楷體" w:cs="Times New Roman"/>
          <w:szCs w:val="24"/>
        </w:rPr>
        <w:t>號</w:t>
      </w:r>
    </w:p>
    <w:p w:rsidR="00182458" w:rsidRPr="00E57A5E" w:rsidRDefault="00182458" w:rsidP="008038CE">
      <w:pPr>
        <w:snapToGrid w:val="0"/>
        <w:spacing w:line="600" w:lineRule="exact"/>
        <w:rPr>
          <w:rFonts w:ascii="Times New Roman" w:eastAsia="標楷體" w:hAnsi="Times New Roman" w:cs="Times New Roman"/>
          <w:szCs w:val="24"/>
        </w:rPr>
      </w:pPr>
    </w:p>
    <w:p w:rsidR="00182458" w:rsidRPr="00E57A5E" w:rsidRDefault="00182458" w:rsidP="00182458">
      <w:pPr>
        <w:snapToGrid w:val="0"/>
        <w:spacing w:line="600" w:lineRule="exact"/>
        <w:rPr>
          <w:rFonts w:ascii="Times New Roman" w:eastAsia="標楷體" w:hAnsi="Times New Roman" w:cs="Times New Roman"/>
          <w:b/>
          <w:bCs/>
          <w:szCs w:val="24"/>
        </w:rPr>
      </w:pPr>
      <w:proofErr w:type="gramStart"/>
      <w:r w:rsidRPr="00E57A5E">
        <w:rPr>
          <w:rFonts w:ascii="Times New Roman" w:eastAsia="標楷體" w:hAnsi="Times New Roman" w:cs="Times New Roman"/>
          <w:b/>
          <w:bCs/>
          <w:szCs w:val="24"/>
        </w:rPr>
        <w:t>丙方</w:t>
      </w:r>
      <w:proofErr w:type="gramEnd"/>
      <w:r w:rsidRPr="00E57A5E">
        <w:rPr>
          <w:rFonts w:ascii="Times New Roman" w:eastAsia="標楷體" w:hAnsi="Times New Roman" w:cs="Times New Roman"/>
          <w:b/>
          <w:bCs/>
          <w:szCs w:val="24"/>
        </w:rPr>
        <w:t>：顏嘉宏老師研究團隊</w:t>
      </w:r>
    </w:p>
    <w:p w:rsidR="008038CE" w:rsidRPr="00E57A5E" w:rsidRDefault="008038CE" w:rsidP="008038CE">
      <w:pPr>
        <w:snapToGrid w:val="0"/>
        <w:spacing w:line="600" w:lineRule="exact"/>
        <w:rPr>
          <w:rFonts w:ascii="Times New Roman" w:eastAsia="標楷體" w:hAnsi="Times New Roman" w:cs="Times New Roman"/>
          <w:szCs w:val="24"/>
        </w:rPr>
      </w:pPr>
      <w:r w:rsidRPr="00E57A5E">
        <w:rPr>
          <w:rFonts w:ascii="Times New Roman" w:eastAsia="標楷體" w:cs="Times New Roman"/>
          <w:szCs w:val="24"/>
        </w:rPr>
        <w:t>代表</w:t>
      </w:r>
      <w:r w:rsidR="00182458" w:rsidRPr="00E57A5E">
        <w:rPr>
          <w:rFonts w:ascii="Times New Roman" w:eastAsia="標楷體" w:cs="Times New Roman"/>
          <w:szCs w:val="24"/>
        </w:rPr>
        <w:t>人</w:t>
      </w:r>
      <w:r w:rsidRPr="00E57A5E">
        <w:rPr>
          <w:rFonts w:ascii="Times New Roman" w:eastAsia="標楷體" w:cs="Times New Roman"/>
          <w:szCs w:val="24"/>
        </w:rPr>
        <w:t>：</w:t>
      </w:r>
      <w:r w:rsidR="00182458" w:rsidRPr="00E57A5E">
        <w:rPr>
          <w:rFonts w:ascii="Times New Roman" w:eastAsia="標楷體" w:cs="Times New Roman"/>
          <w:szCs w:val="24"/>
        </w:rPr>
        <w:t>顏嘉宏</w:t>
      </w:r>
      <w:r w:rsidR="00182458" w:rsidRPr="00E57A5E">
        <w:rPr>
          <w:rFonts w:ascii="Times New Roman" w:eastAsia="標楷體" w:hAnsi="Times New Roman" w:cs="Times New Roman"/>
          <w:szCs w:val="24"/>
        </w:rPr>
        <w:t xml:space="preserve"> </w:t>
      </w:r>
      <w:r w:rsidR="00182458" w:rsidRPr="00E57A5E">
        <w:rPr>
          <w:rFonts w:ascii="Times New Roman" w:eastAsia="標楷體" w:hAnsi="Times New Roman" w:cs="Times New Roman"/>
          <w:szCs w:val="24"/>
        </w:rPr>
        <w:t>老師</w:t>
      </w:r>
      <w:r w:rsidR="00182458" w:rsidRPr="00E57A5E">
        <w:rPr>
          <w:rFonts w:ascii="Times New Roman" w:eastAsia="標楷體" w:hAnsi="Times New Roman" w:cs="Times New Roman"/>
          <w:szCs w:val="24"/>
        </w:rPr>
        <w:t xml:space="preserve"> </w:t>
      </w:r>
      <w:r w:rsidR="00182458" w:rsidRPr="00E57A5E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  <w:r w:rsidR="00182458" w:rsidRPr="00E57A5E">
        <w:rPr>
          <w:rFonts w:ascii="Times New Roman" w:eastAsia="標楷體" w:hAnsi="Times New Roman" w:cs="Times New Roman"/>
          <w:color w:val="000000"/>
          <w:szCs w:val="24"/>
        </w:rPr>
        <w:t>簽名（或蓋章）</w:t>
      </w:r>
    </w:p>
    <w:p w:rsidR="008038CE" w:rsidRPr="00E57A5E" w:rsidRDefault="008038CE" w:rsidP="008038CE">
      <w:pPr>
        <w:snapToGrid w:val="0"/>
        <w:spacing w:line="600" w:lineRule="exact"/>
        <w:rPr>
          <w:rFonts w:ascii="Times New Roman" w:eastAsia="標楷體" w:hAnsi="Times New Roman" w:cs="Times New Roman"/>
          <w:szCs w:val="24"/>
        </w:rPr>
      </w:pPr>
      <w:r w:rsidRPr="00E57A5E">
        <w:rPr>
          <w:rFonts w:ascii="Times New Roman" w:eastAsia="標楷體" w:hAnsi="Times New Roman" w:cs="Times New Roman"/>
          <w:szCs w:val="24"/>
        </w:rPr>
        <w:t>地</w:t>
      </w:r>
      <w:r w:rsidRPr="00E57A5E">
        <w:rPr>
          <w:rFonts w:ascii="Times New Roman" w:eastAsia="標楷體" w:hAnsi="Times New Roman" w:cs="Times New Roman"/>
          <w:szCs w:val="24"/>
        </w:rPr>
        <w:t xml:space="preserve">  </w:t>
      </w:r>
      <w:r w:rsidRPr="00E57A5E">
        <w:rPr>
          <w:rFonts w:ascii="Times New Roman" w:eastAsia="標楷體" w:hAnsi="Times New Roman" w:cs="Times New Roman"/>
          <w:szCs w:val="24"/>
        </w:rPr>
        <w:t>址：</w:t>
      </w:r>
      <w:r w:rsidR="00182458" w:rsidRPr="00E57A5E">
        <w:rPr>
          <w:rFonts w:ascii="Times New Roman" w:eastAsia="標楷體" w:cs="Times New Roman"/>
          <w:szCs w:val="24"/>
        </w:rPr>
        <w:t>高雄市三民區十全一路</w:t>
      </w:r>
      <w:r w:rsidR="00182458" w:rsidRPr="00E57A5E">
        <w:rPr>
          <w:rFonts w:ascii="Times New Roman" w:eastAsia="標楷體" w:hAnsi="Times New Roman" w:cs="Times New Roman"/>
          <w:szCs w:val="24"/>
        </w:rPr>
        <w:t>100</w:t>
      </w:r>
      <w:r w:rsidR="00182458" w:rsidRPr="00E57A5E">
        <w:rPr>
          <w:rFonts w:ascii="Times New Roman" w:eastAsia="標楷體" w:cs="Times New Roman"/>
          <w:szCs w:val="24"/>
        </w:rPr>
        <w:t>號</w:t>
      </w:r>
    </w:p>
    <w:p w:rsidR="00182458" w:rsidRPr="00E57A5E" w:rsidRDefault="00182458" w:rsidP="008038CE">
      <w:pPr>
        <w:snapToGrid w:val="0"/>
        <w:spacing w:line="600" w:lineRule="exact"/>
        <w:rPr>
          <w:rFonts w:ascii="Times New Roman" w:eastAsia="標楷體" w:hAnsi="Times New Roman" w:cs="Times New Roman"/>
          <w:szCs w:val="24"/>
        </w:rPr>
      </w:pPr>
    </w:p>
    <w:p w:rsidR="00182458" w:rsidRPr="00E57A5E" w:rsidRDefault="00182458" w:rsidP="00182458">
      <w:pPr>
        <w:snapToGrid w:val="0"/>
        <w:spacing w:line="60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E57A5E">
        <w:rPr>
          <w:rFonts w:ascii="Times New Roman" w:eastAsia="標楷體" w:hAnsi="Times New Roman" w:cs="Times New Roman"/>
          <w:b/>
          <w:bCs/>
          <w:szCs w:val="24"/>
        </w:rPr>
        <w:t>丁方：</w:t>
      </w:r>
      <w:r w:rsidRPr="00E57A5E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</w:p>
    <w:p w:rsidR="00182458" w:rsidRPr="00E57A5E" w:rsidRDefault="00182458" w:rsidP="00182458">
      <w:pPr>
        <w:snapToGrid w:val="0"/>
        <w:spacing w:line="600" w:lineRule="exact"/>
        <w:rPr>
          <w:rFonts w:ascii="Times New Roman" w:eastAsia="標楷體" w:hAnsi="Times New Roman" w:cs="Times New Roman"/>
          <w:szCs w:val="24"/>
        </w:rPr>
      </w:pPr>
      <w:r w:rsidRPr="00E57A5E">
        <w:rPr>
          <w:rFonts w:ascii="Times New Roman" w:eastAsia="標楷體" w:cs="Times New Roman"/>
          <w:szCs w:val="24"/>
        </w:rPr>
        <w:t>代表人：</w:t>
      </w:r>
      <w:r w:rsidRPr="00E57A5E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  <w:r w:rsidRPr="00E57A5E">
        <w:rPr>
          <w:rFonts w:ascii="Times New Roman" w:eastAsia="標楷體" w:hAnsi="Times New Roman" w:cs="Times New Roman"/>
          <w:color w:val="000000"/>
          <w:szCs w:val="24"/>
        </w:rPr>
        <w:t>簽名（或蓋章）</w:t>
      </w:r>
    </w:p>
    <w:p w:rsidR="00182458" w:rsidRPr="00E57A5E" w:rsidRDefault="00182458" w:rsidP="00182458">
      <w:pPr>
        <w:snapToGrid w:val="0"/>
        <w:spacing w:line="600" w:lineRule="exact"/>
        <w:rPr>
          <w:rFonts w:ascii="Times New Roman" w:eastAsia="標楷體" w:hAnsi="Times New Roman" w:cs="Times New Roman"/>
          <w:szCs w:val="24"/>
          <w:u w:val="single"/>
        </w:rPr>
      </w:pPr>
      <w:r w:rsidRPr="00E57A5E">
        <w:rPr>
          <w:rFonts w:ascii="Times New Roman" w:eastAsia="標楷體" w:hAnsi="Times New Roman" w:cs="Times New Roman"/>
          <w:szCs w:val="24"/>
        </w:rPr>
        <w:t>地</w:t>
      </w:r>
      <w:r w:rsidRPr="00E57A5E">
        <w:rPr>
          <w:rFonts w:ascii="Times New Roman" w:eastAsia="標楷體" w:hAnsi="Times New Roman" w:cs="Times New Roman"/>
          <w:szCs w:val="24"/>
        </w:rPr>
        <w:t xml:space="preserve">  </w:t>
      </w:r>
      <w:r w:rsidRPr="00E57A5E">
        <w:rPr>
          <w:rFonts w:ascii="Times New Roman" w:eastAsia="標楷體" w:hAnsi="Times New Roman" w:cs="Times New Roman"/>
          <w:szCs w:val="24"/>
        </w:rPr>
        <w:t>址：</w:t>
      </w:r>
      <w:r w:rsidRPr="00E57A5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</w:t>
      </w:r>
    </w:p>
    <w:p w:rsidR="00182458" w:rsidRPr="00E57A5E" w:rsidRDefault="00182458" w:rsidP="00182458">
      <w:pPr>
        <w:snapToGrid w:val="0"/>
        <w:spacing w:line="600" w:lineRule="exact"/>
        <w:rPr>
          <w:rFonts w:ascii="Times New Roman" w:eastAsia="標楷體" w:hAnsi="Times New Roman" w:cs="Times New Roman"/>
          <w:szCs w:val="24"/>
        </w:rPr>
      </w:pPr>
      <w:r w:rsidRPr="00E57A5E">
        <w:rPr>
          <w:rFonts w:ascii="Times New Roman" w:eastAsia="標楷體" w:hAnsi="Times New Roman" w:cs="Times New Roman"/>
          <w:szCs w:val="24"/>
        </w:rPr>
        <w:t>電</w:t>
      </w:r>
      <w:r w:rsidRPr="00E57A5E">
        <w:rPr>
          <w:rFonts w:ascii="Times New Roman" w:eastAsia="標楷體" w:hAnsi="Times New Roman" w:cs="Times New Roman"/>
          <w:szCs w:val="24"/>
        </w:rPr>
        <w:t xml:space="preserve">  </w:t>
      </w:r>
      <w:r w:rsidRPr="00E57A5E">
        <w:rPr>
          <w:rFonts w:ascii="Times New Roman" w:eastAsia="標楷體" w:hAnsi="Times New Roman" w:cs="Times New Roman"/>
          <w:szCs w:val="24"/>
        </w:rPr>
        <w:t>話：</w:t>
      </w:r>
      <w:r w:rsidRPr="00E57A5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</w:t>
      </w:r>
      <w:r w:rsidRPr="00E57A5E">
        <w:rPr>
          <w:rFonts w:ascii="Times New Roman" w:eastAsia="標楷體" w:hAnsi="Times New Roman" w:cs="Times New Roman"/>
          <w:szCs w:val="24"/>
        </w:rPr>
        <w:t xml:space="preserve"> </w:t>
      </w:r>
    </w:p>
    <w:p w:rsidR="008038CE" w:rsidRPr="00E57A5E" w:rsidRDefault="008038CE" w:rsidP="008038CE">
      <w:pPr>
        <w:snapToGrid w:val="0"/>
        <w:spacing w:line="600" w:lineRule="exact"/>
        <w:rPr>
          <w:rFonts w:ascii="Times New Roman" w:eastAsia="標楷體" w:hAnsi="Times New Roman" w:cs="Times New Roman"/>
          <w:szCs w:val="24"/>
        </w:rPr>
      </w:pPr>
    </w:p>
    <w:p w:rsidR="00182458" w:rsidRPr="00E57A5E" w:rsidRDefault="00182458" w:rsidP="008038CE">
      <w:pPr>
        <w:snapToGrid w:val="0"/>
        <w:spacing w:line="600" w:lineRule="exact"/>
        <w:rPr>
          <w:rFonts w:ascii="Times New Roman" w:eastAsia="標楷體" w:hAnsi="Times New Roman" w:cs="Times New Roman"/>
          <w:szCs w:val="24"/>
        </w:rPr>
      </w:pPr>
    </w:p>
    <w:p w:rsidR="00182458" w:rsidRPr="00E57A5E" w:rsidRDefault="00182458" w:rsidP="008038CE">
      <w:pPr>
        <w:snapToGrid w:val="0"/>
        <w:spacing w:line="600" w:lineRule="exact"/>
        <w:rPr>
          <w:rFonts w:ascii="Times New Roman" w:eastAsia="標楷體" w:hAnsi="Times New Roman" w:cs="Times New Roman"/>
          <w:szCs w:val="24"/>
        </w:rPr>
      </w:pPr>
    </w:p>
    <w:p w:rsidR="008038CE" w:rsidRPr="00E57A5E" w:rsidRDefault="008038CE" w:rsidP="008038CE">
      <w:pPr>
        <w:snapToGrid w:val="0"/>
        <w:spacing w:line="600" w:lineRule="exact"/>
        <w:rPr>
          <w:rFonts w:ascii="Times New Roman" w:eastAsia="標楷體" w:hAnsi="Times New Roman" w:cs="Times New Roman"/>
          <w:szCs w:val="24"/>
        </w:rPr>
      </w:pPr>
    </w:p>
    <w:p w:rsidR="008038CE" w:rsidRPr="00E57A5E" w:rsidRDefault="008038CE" w:rsidP="00FB3F9A">
      <w:pPr>
        <w:snapToGrid w:val="0"/>
        <w:spacing w:line="600" w:lineRule="exact"/>
        <w:jc w:val="distribute"/>
        <w:rPr>
          <w:rFonts w:ascii="Times New Roman" w:eastAsia="標楷體" w:hAnsi="Times New Roman" w:cs="Times New Roman"/>
        </w:rPr>
      </w:pPr>
      <w:r w:rsidRPr="00E57A5E">
        <w:rPr>
          <w:rFonts w:ascii="Times New Roman" w:eastAsia="標楷體" w:cs="Times New Roman"/>
          <w:sz w:val="32"/>
          <w:szCs w:val="32"/>
        </w:rPr>
        <w:t>中華民國</w:t>
      </w:r>
      <w:r w:rsidR="00182458" w:rsidRPr="00E57A5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E57A5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57A5E">
        <w:rPr>
          <w:rFonts w:ascii="Times New Roman" w:eastAsia="標楷體" w:cs="Times New Roman"/>
          <w:sz w:val="32"/>
          <w:szCs w:val="32"/>
        </w:rPr>
        <w:t>年</w:t>
      </w:r>
      <w:r w:rsidRPr="00E57A5E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57A5E">
        <w:rPr>
          <w:rFonts w:ascii="Times New Roman" w:eastAsia="標楷體" w:cs="Times New Roman"/>
          <w:sz w:val="32"/>
          <w:szCs w:val="32"/>
        </w:rPr>
        <w:t>月</w:t>
      </w:r>
      <w:r w:rsidRPr="00E57A5E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57A5E">
        <w:rPr>
          <w:rFonts w:ascii="Times New Roman" w:eastAsia="標楷體" w:cs="Times New Roman"/>
          <w:sz w:val="32"/>
          <w:szCs w:val="32"/>
        </w:rPr>
        <w:t>日</w:t>
      </w:r>
    </w:p>
    <w:sectPr w:rsidR="008038CE" w:rsidRPr="00E57A5E" w:rsidSect="00DF1850">
      <w:footerReference w:type="default" r:id="rId8"/>
      <w:pgSz w:w="11906" w:h="16838"/>
      <w:pgMar w:top="720" w:right="720" w:bottom="720" w:left="720" w:header="851" w:footer="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C0D" w:rsidRDefault="003E5C0D" w:rsidP="00DF1850">
      <w:r>
        <w:separator/>
      </w:r>
    </w:p>
  </w:endnote>
  <w:endnote w:type="continuationSeparator" w:id="0">
    <w:p w:rsidR="003E5C0D" w:rsidRDefault="003E5C0D" w:rsidP="00DF1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402272"/>
      <w:docPartObj>
        <w:docPartGallery w:val="Page Numbers (Bottom of Page)"/>
        <w:docPartUnique/>
      </w:docPartObj>
    </w:sdtPr>
    <w:sdtContent>
      <w:p w:rsidR="00DF1850" w:rsidRDefault="006B41DF">
        <w:pPr>
          <w:pStyle w:val="ab"/>
          <w:jc w:val="center"/>
        </w:pPr>
        <w:r>
          <w:fldChar w:fldCharType="begin"/>
        </w:r>
        <w:r w:rsidR="00DF1850">
          <w:instrText>PAGE   \* MERGEFORMAT</w:instrText>
        </w:r>
        <w:r>
          <w:fldChar w:fldCharType="separate"/>
        </w:r>
        <w:r w:rsidR="006125A1" w:rsidRPr="006125A1">
          <w:rPr>
            <w:noProof/>
            <w:lang w:val="zh-TW"/>
          </w:rPr>
          <w:t>1</w:t>
        </w:r>
        <w:r>
          <w:fldChar w:fldCharType="end"/>
        </w:r>
      </w:p>
    </w:sdtContent>
  </w:sdt>
  <w:p w:rsidR="00DF1850" w:rsidRDefault="00DF185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C0D" w:rsidRDefault="003E5C0D" w:rsidP="00DF1850">
      <w:r>
        <w:separator/>
      </w:r>
    </w:p>
  </w:footnote>
  <w:footnote w:type="continuationSeparator" w:id="0">
    <w:p w:rsidR="003E5C0D" w:rsidRDefault="003E5C0D" w:rsidP="00DF1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8B9"/>
    <w:multiLevelType w:val="hybridMultilevel"/>
    <w:tmpl w:val="AAD430AE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B16DEE"/>
    <w:multiLevelType w:val="hybridMultilevel"/>
    <w:tmpl w:val="AAD430AE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927FE0"/>
    <w:multiLevelType w:val="singleLevel"/>
    <w:tmpl w:val="01E619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3CEE2C75"/>
    <w:multiLevelType w:val="hybridMultilevel"/>
    <w:tmpl w:val="DD405A02"/>
    <w:lvl w:ilvl="0" w:tplc="90FA438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77439C"/>
    <w:multiLevelType w:val="hybridMultilevel"/>
    <w:tmpl w:val="1C3CA6EE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2C58AD"/>
    <w:multiLevelType w:val="hybridMultilevel"/>
    <w:tmpl w:val="7E3AE774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291DA0"/>
    <w:multiLevelType w:val="hybridMultilevel"/>
    <w:tmpl w:val="A5BA53CC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D11A89"/>
    <w:multiLevelType w:val="hybridMultilevel"/>
    <w:tmpl w:val="1F64BFA4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2C1AC1"/>
    <w:multiLevelType w:val="hybridMultilevel"/>
    <w:tmpl w:val="A5BA53CC"/>
    <w:lvl w:ilvl="0" w:tplc="7C7C1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AAF"/>
    <w:rsid w:val="000E3B5D"/>
    <w:rsid w:val="000E72E0"/>
    <w:rsid w:val="0010320D"/>
    <w:rsid w:val="00122C3E"/>
    <w:rsid w:val="00182458"/>
    <w:rsid w:val="001D0B48"/>
    <w:rsid w:val="00252694"/>
    <w:rsid w:val="002E5A98"/>
    <w:rsid w:val="003146E5"/>
    <w:rsid w:val="00327FFB"/>
    <w:rsid w:val="00333533"/>
    <w:rsid w:val="00392CC5"/>
    <w:rsid w:val="003B55E6"/>
    <w:rsid w:val="003E5C0D"/>
    <w:rsid w:val="00472D63"/>
    <w:rsid w:val="004A1398"/>
    <w:rsid w:val="004B32CB"/>
    <w:rsid w:val="004B43E1"/>
    <w:rsid w:val="004F0993"/>
    <w:rsid w:val="006125A1"/>
    <w:rsid w:val="00623C9A"/>
    <w:rsid w:val="00630FDB"/>
    <w:rsid w:val="00662D3E"/>
    <w:rsid w:val="006B2444"/>
    <w:rsid w:val="006B41DF"/>
    <w:rsid w:val="006E2BCC"/>
    <w:rsid w:val="006F016F"/>
    <w:rsid w:val="00722675"/>
    <w:rsid w:val="007250DB"/>
    <w:rsid w:val="007345CA"/>
    <w:rsid w:val="00770AAF"/>
    <w:rsid w:val="00796040"/>
    <w:rsid w:val="007E4221"/>
    <w:rsid w:val="008038CE"/>
    <w:rsid w:val="008065F7"/>
    <w:rsid w:val="00924CB9"/>
    <w:rsid w:val="00A141EE"/>
    <w:rsid w:val="00A7385B"/>
    <w:rsid w:val="00AA380F"/>
    <w:rsid w:val="00AC53EA"/>
    <w:rsid w:val="00B161EC"/>
    <w:rsid w:val="00B5485E"/>
    <w:rsid w:val="00C06D74"/>
    <w:rsid w:val="00D473BD"/>
    <w:rsid w:val="00DB7DD8"/>
    <w:rsid w:val="00DD40AC"/>
    <w:rsid w:val="00DF1850"/>
    <w:rsid w:val="00E57A5E"/>
    <w:rsid w:val="00E9032F"/>
    <w:rsid w:val="00EB5354"/>
    <w:rsid w:val="00F33FA1"/>
    <w:rsid w:val="00F4527C"/>
    <w:rsid w:val="00F92D9C"/>
    <w:rsid w:val="00FB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FA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0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01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link w:val="a8"/>
    <w:uiPriority w:val="99"/>
    <w:qFormat/>
    <w:rsid w:val="000E3B5D"/>
    <w:pPr>
      <w:jc w:val="center"/>
    </w:pPr>
    <w:rPr>
      <w:rFonts w:ascii="Times New Roman" w:eastAsia="新細明體" w:hAnsi="Times New Roman" w:cs="Times New Roman"/>
      <w:sz w:val="36"/>
      <w:szCs w:val="36"/>
      <w:lang/>
    </w:rPr>
  </w:style>
  <w:style w:type="character" w:customStyle="1" w:styleId="a8">
    <w:name w:val="標題 字元"/>
    <w:basedOn w:val="a0"/>
    <w:link w:val="a7"/>
    <w:uiPriority w:val="99"/>
    <w:rsid w:val="000E3B5D"/>
    <w:rPr>
      <w:rFonts w:ascii="Times New Roman" w:eastAsia="新細明體" w:hAnsi="Times New Roman" w:cs="Times New Roman"/>
      <w:sz w:val="36"/>
      <w:szCs w:val="36"/>
      <w:lang/>
    </w:rPr>
  </w:style>
  <w:style w:type="paragraph" w:styleId="a9">
    <w:name w:val="header"/>
    <w:basedOn w:val="a"/>
    <w:link w:val="aa"/>
    <w:uiPriority w:val="99"/>
    <w:unhideWhenUsed/>
    <w:rsid w:val="00DF1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F185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F1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F18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2719-D2F3-416D-A3B9-F0EADF7E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Root</cp:lastModifiedBy>
  <cp:revision>2</cp:revision>
  <cp:lastPrinted>2014-08-14T15:30:00Z</cp:lastPrinted>
  <dcterms:created xsi:type="dcterms:W3CDTF">2017-03-22T06:39:00Z</dcterms:created>
  <dcterms:modified xsi:type="dcterms:W3CDTF">2017-03-22T06:39:00Z</dcterms:modified>
</cp:coreProperties>
</file>